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A" w:rsidRPr="002278B6" w:rsidRDefault="001D1CBA" w:rsidP="001D1CBA">
      <w:pPr>
        <w:pStyle w:val="Default"/>
        <w:rPr>
          <w:b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227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27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 w:rsidR="0022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 w:rsidR="0022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278B6" w:rsidRPr="002278B6" w:rsidRDefault="002278B6" w:rsidP="00227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бюджета </w:t>
      </w:r>
      <w:proofErr w:type="spellStart"/>
      <w:r w:rsidRPr="002278B6">
        <w:rPr>
          <w:rFonts w:ascii="Times New Roman" w:hAnsi="Times New Roman" w:cs="Times New Roman"/>
          <w:b/>
          <w:sz w:val="28"/>
          <w:szCs w:val="28"/>
        </w:rPr>
        <w:t>Почепского</w:t>
      </w:r>
      <w:proofErr w:type="spellEnd"/>
      <w:r w:rsidRPr="002278B6">
        <w:rPr>
          <w:rFonts w:ascii="Times New Roman" w:hAnsi="Times New Roman" w:cs="Times New Roman"/>
          <w:b/>
          <w:sz w:val="28"/>
          <w:szCs w:val="28"/>
        </w:rPr>
        <w:t xml:space="preserve"> района за </w:t>
      </w:r>
      <w:r w:rsidR="003E00D2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2018 года»</w:t>
      </w:r>
      <w:r w:rsidRPr="002278B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278B6" w:rsidRDefault="002278B6" w:rsidP="0029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B9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Экспертно-аналитическое мероприятие проведено в соответствии с пункт</w:t>
      </w:r>
      <w:r w:rsidR="00395F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1.2.</w:t>
      </w:r>
      <w:r w:rsidR="002278B6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плана работы Контрольно-счетной палаты </w:t>
      </w:r>
      <w:proofErr w:type="spellStart"/>
      <w:r w:rsidRPr="00843283">
        <w:rPr>
          <w:rFonts w:ascii="Times New Roman" w:hAnsi="Times New Roman" w:cs="Times New Roman"/>
          <w:color w:val="000000"/>
          <w:sz w:val="28"/>
          <w:szCs w:val="28"/>
        </w:rPr>
        <w:t>Почепского</w:t>
      </w:r>
      <w:proofErr w:type="spellEnd"/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2018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9221D0" w:rsidRDefault="00A84CD9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877B6D">
        <w:rPr>
          <w:rFonts w:ascii="Times New Roman" w:hAnsi="Times New Roman" w:cs="Times New Roman"/>
          <w:color w:val="000000"/>
          <w:sz w:val="28"/>
          <w:szCs w:val="28"/>
        </w:rPr>
        <w:t>август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2018 года. </w:t>
      </w:r>
    </w:p>
    <w:p w:rsidR="002149E1" w:rsidRDefault="00B0253F" w:rsidP="002149E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>В ходе мероприятия проанализирована динамика основных показателей исполнения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>: доходов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607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77B6D">
        <w:rPr>
          <w:rFonts w:ascii="Times New Roman" w:eastAsia="Times New Roman" w:hAnsi="Times New Roman"/>
          <w:sz w:val="28"/>
          <w:szCs w:val="28"/>
          <w:lang w:eastAsia="ru-RU"/>
        </w:rPr>
        <w:t>290 075,1</w:t>
      </w:r>
      <w:r w:rsidRPr="0071607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</w:t>
      </w:r>
      <w:r w:rsidR="00877B6D">
        <w:rPr>
          <w:rFonts w:ascii="Times New Roman" w:eastAsia="Times New Roman" w:hAnsi="Times New Roman"/>
          <w:sz w:val="28"/>
          <w:szCs w:val="28"/>
          <w:lang w:eastAsia="ru-RU"/>
        </w:rPr>
        <w:t>10,3</w:t>
      </w:r>
      <w:r w:rsidRPr="007160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больше объема поступлений по состоянию на 01.0</w:t>
      </w:r>
      <w:r w:rsidR="00F45C4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16072">
        <w:rPr>
          <w:rFonts w:ascii="Times New Roman" w:eastAsia="Times New Roman" w:hAnsi="Times New Roman"/>
          <w:sz w:val="28"/>
          <w:szCs w:val="28"/>
          <w:lang w:eastAsia="ru-RU"/>
        </w:rPr>
        <w:t>.2017 года), расходов бюджета (</w:t>
      </w:r>
      <w:r w:rsidR="00877B6D">
        <w:rPr>
          <w:rFonts w:ascii="Times New Roman" w:eastAsia="Times New Roman" w:hAnsi="Times New Roman"/>
          <w:sz w:val="28"/>
          <w:szCs w:val="28"/>
          <w:lang w:eastAsia="ru-RU"/>
        </w:rPr>
        <w:t>283 754,1</w:t>
      </w:r>
      <w:r w:rsidRPr="0071607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</w:t>
      </w:r>
      <w:r w:rsidR="00877B6D">
        <w:rPr>
          <w:rFonts w:ascii="Times New Roman" w:eastAsia="Times New Roman" w:hAnsi="Times New Roman"/>
          <w:sz w:val="28"/>
          <w:szCs w:val="28"/>
          <w:lang w:eastAsia="ru-RU"/>
        </w:rPr>
        <w:t>6,9</w:t>
      </w:r>
      <w:r w:rsidRPr="007160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</w:t>
      </w:r>
      <w:r w:rsidR="00877B6D">
        <w:rPr>
          <w:rFonts w:ascii="Times New Roman" w:eastAsia="Times New Roman" w:hAnsi="Times New Roman"/>
          <w:sz w:val="28"/>
          <w:szCs w:val="28"/>
          <w:lang w:eastAsia="ru-RU"/>
        </w:rPr>
        <w:t>выше</w:t>
      </w:r>
      <w:r w:rsidRPr="007160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расходов по состоянию на 01.0</w:t>
      </w:r>
      <w:r w:rsidR="00F45C4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16072">
        <w:rPr>
          <w:rFonts w:ascii="Times New Roman" w:eastAsia="Times New Roman" w:hAnsi="Times New Roman"/>
          <w:sz w:val="28"/>
          <w:szCs w:val="28"/>
          <w:lang w:eastAsia="ru-RU"/>
        </w:rPr>
        <w:t xml:space="preserve">.2017 года), </w:t>
      </w: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 w:rsidR="00CC12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149E1" w:rsidRPr="002149E1" w:rsidRDefault="002149E1" w:rsidP="002149E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д</w:t>
      </w:r>
      <w:r w:rsidRPr="002149E1">
        <w:rPr>
          <w:rFonts w:ascii="Times New Roman" w:hAnsi="Times New Roman"/>
          <w:sz w:val="28"/>
          <w:szCs w:val="28"/>
        </w:rPr>
        <w:t>анные об утвержденных бюджетных ассигнованиях, объемах финансирования, кассовом исполнении расходов главных администраторов соответствуют представленному отчету об исполнении районного бюджета за 1 полугодие 2018 года.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экспертно-аналитическ</w:t>
      </w:r>
      <w:r w:rsidR="00152E49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152E49">
        <w:rPr>
          <w:rFonts w:ascii="Times New Roman" w:hAnsi="Times New Roman" w:cs="Times New Roman"/>
          <w:color w:val="000000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следующие </w:t>
      </w:r>
      <w:r w:rsidR="007227F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нарушения:</w:t>
      </w:r>
    </w:p>
    <w:p w:rsidR="00E02D57" w:rsidRDefault="00E02D57" w:rsidP="00E02D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Нарушение порядка применения бюджетной классификации при отражении доходов бюджет</w:t>
      </w:r>
      <w:r w:rsidR="008820D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2D57" w:rsidRDefault="00E02D57" w:rsidP="00E02D57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Нарушение принципа достоверности бюджета, определенного статьей 37 Бюджетного кодекса Российской Федерации в части реалистичности расчета неналоговых доходов.</w:t>
      </w:r>
    </w:p>
    <w:p w:rsidR="00E02D57" w:rsidRDefault="00E02D57" w:rsidP="00E02D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 неэффективное расходование бюджетных средств, определенных статьей 34 Бюджетного кодекса Российской Федерации </w:t>
      </w:r>
      <w:r w:rsidR="008820DD">
        <w:rPr>
          <w:rFonts w:ascii="Times New Roman" w:hAnsi="Times New Roman"/>
          <w:sz w:val="28"/>
          <w:szCs w:val="28"/>
        </w:rPr>
        <w:t>в сумме 30,0 тыс. рублей.</w:t>
      </w:r>
    </w:p>
    <w:p w:rsidR="008820DD" w:rsidRDefault="008820DD" w:rsidP="008820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Отмечен низкий процент исполнения муниципальной программы </w:t>
      </w:r>
      <w:r w:rsidRPr="00341E63">
        <w:rPr>
          <w:rFonts w:ascii="Times New Roman" w:hAnsi="Times New Roman"/>
          <w:sz w:val="28"/>
          <w:szCs w:val="28"/>
        </w:rPr>
        <w:t>«Реализация полномочий органа местного самоуправления</w:t>
      </w:r>
      <w:r w:rsidR="00C948D4">
        <w:rPr>
          <w:rFonts w:ascii="Times New Roman" w:hAnsi="Times New Roman"/>
          <w:sz w:val="28"/>
          <w:szCs w:val="28"/>
        </w:rPr>
        <w:t xml:space="preserve"> на 2016-2020 годы</w:t>
      </w:r>
      <w:r w:rsidRPr="00341E63">
        <w:rPr>
          <w:rFonts w:ascii="Times New Roman" w:hAnsi="Times New Roman"/>
          <w:sz w:val="28"/>
          <w:szCs w:val="28"/>
        </w:rPr>
        <w:t>»</w:t>
      </w:r>
      <w:r w:rsidR="00C948D4">
        <w:rPr>
          <w:rFonts w:ascii="Times New Roman" w:hAnsi="Times New Roman"/>
          <w:sz w:val="28"/>
          <w:szCs w:val="28"/>
        </w:rPr>
        <w:t>.</w:t>
      </w:r>
    </w:p>
    <w:p w:rsidR="008820DD" w:rsidRDefault="008820DD" w:rsidP="008820D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1 полугодия отсутствует кассовое исполнение по </w:t>
      </w:r>
      <w:r w:rsidR="00C948D4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C948D4">
        <w:rPr>
          <w:rFonts w:ascii="Times New Roman" w:hAnsi="Times New Roman"/>
          <w:sz w:val="28"/>
          <w:szCs w:val="28"/>
        </w:rPr>
        <w:t>девяти,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948D4">
        <w:rPr>
          <w:rFonts w:ascii="Times New Roman" w:hAnsi="Times New Roman"/>
          <w:sz w:val="28"/>
          <w:szCs w:val="28"/>
        </w:rPr>
        <w:t xml:space="preserve">утвержденных в текущем финансовом году, </w:t>
      </w:r>
      <w:r>
        <w:rPr>
          <w:rFonts w:ascii="Times New Roman" w:hAnsi="Times New Roman"/>
          <w:sz w:val="28"/>
          <w:szCs w:val="28"/>
        </w:rPr>
        <w:t>муниципальн</w:t>
      </w:r>
      <w:r w:rsidR="00C948D4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C948D4">
        <w:rPr>
          <w:rFonts w:ascii="Times New Roman" w:hAnsi="Times New Roman"/>
          <w:sz w:val="28"/>
          <w:szCs w:val="28"/>
        </w:rPr>
        <w:t>ам.</w:t>
      </w:r>
    </w:p>
    <w:p w:rsidR="009221D0" w:rsidRDefault="009221D0" w:rsidP="00922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экспертно-аналитического мероприятия рассмотрены на заседании Коллегии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221D0" w:rsidRDefault="009221D0" w:rsidP="00922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B025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3F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025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0253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B025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выявленных нарушений и замечаний. 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3A6F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221D0" w:rsidRDefault="009221D0" w:rsidP="00923A6F">
      <w:pPr>
        <w:pStyle w:val="Default"/>
        <w:ind w:firstLine="709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Почепского</w:t>
      </w:r>
      <w:proofErr w:type="spellEnd"/>
      <w:r>
        <w:rPr>
          <w:color w:val="auto"/>
          <w:sz w:val="28"/>
          <w:szCs w:val="28"/>
        </w:rPr>
        <w:t xml:space="preserve"> района                                                        Л.И. Молодожен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4D0374"/>
    <w:multiLevelType w:val="hybridMultilevel"/>
    <w:tmpl w:val="C44AF9BC"/>
    <w:lvl w:ilvl="0" w:tplc="38C2E8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B502D"/>
    <w:rsid w:val="00152E49"/>
    <w:rsid w:val="00173A4D"/>
    <w:rsid w:val="001920A0"/>
    <w:rsid w:val="001D1CBA"/>
    <w:rsid w:val="002149E1"/>
    <w:rsid w:val="002278B6"/>
    <w:rsid w:val="00230D43"/>
    <w:rsid w:val="00281854"/>
    <w:rsid w:val="00295BED"/>
    <w:rsid w:val="002C4C3A"/>
    <w:rsid w:val="00362B17"/>
    <w:rsid w:val="00395F8F"/>
    <w:rsid w:val="003E00D2"/>
    <w:rsid w:val="004758D4"/>
    <w:rsid w:val="004B5008"/>
    <w:rsid w:val="004D6448"/>
    <w:rsid w:val="005464D0"/>
    <w:rsid w:val="006066B4"/>
    <w:rsid w:val="00627CD7"/>
    <w:rsid w:val="00644BD5"/>
    <w:rsid w:val="00657BCA"/>
    <w:rsid w:val="00716072"/>
    <w:rsid w:val="007227FF"/>
    <w:rsid w:val="007A5579"/>
    <w:rsid w:val="00843283"/>
    <w:rsid w:val="00877B6D"/>
    <w:rsid w:val="008820DD"/>
    <w:rsid w:val="008F600B"/>
    <w:rsid w:val="009221D0"/>
    <w:rsid w:val="00923A6F"/>
    <w:rsid w:val="009A1F25"/>
    <w:rsid w:val="00A06545"/>
    <w:rsid w:val="00A4209D"/>
    <w:rsid w:val="00A84CD9"/>
    <w:rsid w:val="00AF3BD5"/>
    <w:rsid w:val="00B00EE9"/>
    <w:rsid w:val="00B0253F"/>
    <w:rsid w:val="00B755A6"/>
    <w:rsid w:val="00B95CC3"/>
    <w:rsid w:val="00C948D4"/>
    <w:rsid w:val="00CA1B6F"/>
    <w:rsid w:val="00CC01ED"/>
    <w:rsid w:val="00CC126A"/>
    <w:rsid w:val="00D076C0"/>
    <w:rsid w:val="00D95F7E"/>
    <w:rsid w:val="00E02D57"/>
    <w:rsid w:val="00E82DBA"/>
    <w:rsid w:val="00F45C4A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6555-12EA-4CA5-A7F8-F5098F73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2018-06-15T12:24:00Z</dcterms:created>
  <dcterms:modified xsi:type="dcterms:W3CDTF">2018-09-07T10:04:00Z</dcterms:modified>
</cp:coreProperties>
</file>