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F2" w:rsidRDefault="007010F2" w:rsidP="00923068">
      <w:pPr>
        <w:spacing w:after="0" w:line="240" w:lineRule="auto"/>
        <w:jc w:val="center"/>
        <w:rPr>
          <w:rFonts w:ascii="Times New Roman" w:hAnsi="Times New Roman" w:cs="Times New Roman"/>
          <w:b/>
          <w:sz w:val="28"/>
          <w:szCs w:val="28"/>
        </w:rPr>
      </w:pPr>
    </w:p>
    <w:p w:rsidR="007671A9" w:rsidRPr="00F70019" w:rsidRDefault="00923068" w:rsidP="00923068">
      <w:pPr>
        <w:spacing w:after="0" w:line="240" w:lineRule="auto"/>
        <w:jc w:val="center"/>
        <w:rPr>
          <w:rFonts w:ascii="Times New Roman" w:hAnsi="Times New Roman" w:cs="Times New Roman"/>
          <w:b/>
          <w:sz w:val="28"/>
          <w:szCs w:val="28"/>
        </w:rPr>
      </w:pPr>
      <w:r w:rsidRPr="00F70019">
        <w:rPr>
          <w:rFonts w:ascii="Times New Roman" w:hAnsi="Times New Roman" w:cs="Times New Roman"/>
          <w:b/>
          <w:sz w:val="28"/>
          <w:szCs w:val="28"/>
        </w:rPr>
        <w:t xml:space="preserve">Р О С </w:t>
      </w:r>
      <w:proofErr w:type="spellStart"/>
      <w:proofErr w:type="gramStart"/>
      <w:r w:rsidRPr="00F70019">
        <w:rPr>
          <w:rFonts w:ascii="Times New Roman" w:hAnsi="Times New Roman" w:cs="Times New Roman"/>
          <w:b/>
          <w:sz w:val="28"/>
          <w:szCs w:val="28"/>
        </w:rPr>
        <w:t>С</w:t>
      </w:r>
      <w:proofErr w:type="spellEnd"/>
      <w:proofErr w:type="gramEnd"/>
      <w:r w:rsidRPr="00F70019">
        <w:rPr>
          <w:rFonts w:ascii="Times New Roman" w:hAnsi="Times New Roman" w:cs="Times New Roman"/>
          <w:b/>
          <w:sz w:val="28"/>
          <w:szCs w:val="28"/>
        </w:rPr>
        <w:t xml:space="preserve"> И Й С К А Я   Ф Е Д Е Р А Ц И Я</w:t>
      </w:r>
    </w:p>
    <w:p w:rsidR="00923068" w:rsidRPr="00F70019" w:rsidRDefault="00923068" w:rsidP="00923068">
      <w:pPr>
        <w:spacing w:after="0" w:line="240" w:lineRule="auto"/>
        <w:jc w:val="center"/>
        <w:rPr>
          <w:rFonts w:ascii="Times New Roman" w:hAnsi="Times New Roman" w:cs="Times New Roman"/>
          <w:b/>
          <w:sz w:val="28"/>
          <w:szCs w:val="28"/>
        </w:rPr>
      </w:pPr>
      <w:r w:rsidRPr="00F70019">
        <w:rPr>
          <w:rFonts w:ascii="Times New Roman" w:hAnsi="Times New Roman" w:cs="Times New Roman"/>
          <w:b/>
          <w:sz w:val="28"/>
          <w:szCs w:val="28"/>
        </w:rPr>
        <w:t xml:space="preserve">Б </w:t>
      </w:r>
      <w:proofErr w:type="gramStart"/>
      <w:r w:rsidRPr="00F70019">
        <w:rPr>
          <w:rFonts w:ascii="Times New Roman" w:hAnsi="Times New Roman" w:cs="Times New Roman"/>
          <w:b/>
          <w:sz w:val="28"/>
          <w:szCs w:val="28"/>
        </w:rPr>
        <w:t>Р</w:t>
      </w:r>
      <w:proofErr w:type="gramEnd"/>
      <w:r w:rsidRPr="00F70019">
        <w:rPr>
          <w:rFonts w:ascii="Times New Roman" w:hAnsi="Times New Roman" w:cs="Times New Roman"/>
          <w:b/>
          <w:sz w:val="28"/>
          <w:szCs w:val="28"/>
        </w:rPr>
        <w:t xml:space="preserve"> Я Н С К А Я   О Б Л А С Т Ь</w:t>
      </w:r>
    </w:p>
    <w:p w:rsidR="00923068" w:rsidRDefault="00923068" w:rsidP="00923068">
      <w:pPr>
        <w:tabs>
          <w:tab w:val="left" w:pos="2835"/>
        </w:tabs>
        <w:rPr>
          <w:rFonts w:ascii="Times New Roman" w:hAnsi="Times New Roman" w:cs="Times New Roman"/>
          <w:sz w:val="28"/>
          <w:szCs w:val="28"/>
        </w:rPr>
      </w:pPr>
      <w:r>
        <w:rPr>
          <w:rFonts w:ascii="Times New Roman" w:hAnsi="Times New Roman" w:cs="Times New Roman"/>
          <w:sz w:val="28"/>
          <w:szCs w:val="28"/>
        </w:rPr>
        <w:tab/>
      </w:r>
    </w:p>
    <w:p w:rsidR="00923068" w:rsidRPr="00F72C35" w:rsidRDefault="00923068" w:rsidP="00923068">
      <w:pPr>
        <w:tabs>
          <w:tab w:val="left" w:pos="2835"/>
        </w:tabs>
        <w:spacing w:after="0" w:line="240" w:lineRule="auto"/>
        <w:jc w:val="both"/>
        <w:rPr>
          <w:rFonts w:ascii="Times New Roman" w:hAnsi="Times New Roman" w:cs="Times New Roman"/>
          <w:b/>
          <w:sz w:val="28"/>
          <w:szCs w:val="28"/>
        </w:rPr>
      </w:pPr>
      <w:r w:rsidRPr="00F72C35">
        <w:rPr>
          <w:rFonts w:ascii="Times New Roman" w:hAnsi="Times New Roman" w:cs="Times New Roman"/>
          <w:b/>
          <w:sz w:val="28"/>
          <w:szCs w:val="28"/>
        </w:rPr>
        <w:t xml:space="preserve">                                         </w:t>
      </w:r>
      <w:proofErr w:type="gramStart"/>
      <w:r w:rsidRPr="00F72C35">
        <w:rPr>
          <w:rFonts w:ascii="Times New Roman" w:hAnsi="Times New Roman" w:cs="Times New Roman"/>
          <w:b/>
          <w:sz w:val="28"/>
          <w:szCs w:val="28"/>
        </w:rPr>
        <w:t>П</w:t>
      </w:r>
      <w:proofErr w:type="gramEnd"/>
      <w:r w:rsidRPr="00F72C35">
        <w:rPr>
          <w:rFonts w:ascii="Times New Roman" w:hAnsi="Times New Roman" w:cs="Times New Roman"/>
          <w:b/>
          <w:sz w:val="28"/>
          <w:szCs w:val="28"/>
        </w:rPr>
        <w:t xml:space="preserve"> Р О Т О К О Л</w:t>
      </w:r>
    </w:p>
    <w:p w:rsidR="00D15BD2" w:rsidRPr="00F72C35" w:rsidRDefault="00923068" w:rsidP="00D15BD2">
      <w:pPr>
        <w:tabs>
          <w:tab w:val="left" w:pos="2835"/>
        </w:tabs>
        <w:spacing w:after="0" w:line="240" w:lineRule="auto"/>
        <w:jc w:val="both"/>
        <w:rPr>
          <w:rFonts w:ascii="Times New Roman" w:hAnsi="Times New Roman" w:cs="Times New Roman"/>
          <w:b/>
          <w:sz w:val="28"/>
          <w:szCs w:val="28"/>
        </w:rPr>
      </w:pPr>
      <w:r w:rsidRPr="00F72C35">
        <w:rPr>
          <w:rFonts w:ascii="Times New Roman" w:hAnsi="Times New Roman" w:cs="Times New Roman"/>
          <w:b/>
          <w:sz w:val="28"/>
          <w:szCs w:val="28"/>
        </w:rPr>
        <w:t xml:space="preserve">публичных слушаний по вопросу обсуждения  </w:t>
      </w:r>
      <w:r w:rsidR="00D15BD2" w:rsidRPr="00F72C35">
        <w:rPr>
          <w:rFonts w:ascii="Times New Roman" w:hAnsi="Times New Roman" w:cs="Times New Roman"/>
          <w:b/>
          <w:sz w:val="28"/>
          <w:szCs w:val="28"/>
        </w:rPr>
        <w:t xml:space="preserve">прогноза  социально- экономического развития </w:t>
      </w:r>
      <w:proofErr w:type="spellStart"/>
      <w:r w:rsidR="00085473" w:rsidRPr="00F72C35">
        <w:rPr>
          <w:rFonts w:ascii="Times New Roman" w:hAnsi="Times New Roman" w:cs="Times New Roman"/>
          <w:b/>
          <w:sz w:val="28"/>
          <w:szCs w:val="28"/>
        </w:rPr>
        <w:t>Почепского</w:t>
      </w:r>
      <w:proofErr w:type="spellEnd"/>
      <w:r w:rsidR="00085473" w:rsidRPr="00F72C35">
        <w:rPr>
          <w:rFonts w:ascii="Times New Roman" w:hAnsi="Times New Roman" w:cs="Times New Roman"/>
          <w:b/>
          <w:sz w:val="28"/>
          <w:szCs w:val="28"/>
        </w:rPr>
        <w:t xml:space="preserve"> района </w:t>
      </w:r>
      <w:r w:rsidR="00D15BD2" w:rsidRPr="00F72C35">
        <w:rPr>
          <w:rFonts w:ascii="Times New Roman" w:hAnsi="Times New Roman" w:cs="Times New Roman"/>
          <w:b/>
          <w:sz w:val="28"/>
          <w:szCs w:val="28"/>
        </w:rPr>
        <w:t xml:space="preserve"> и бюджет</w:t>
      </w:r>
      <w:r w:rsidR="00085473" w:rsidRPr="00F72C35">
        <w:rPr>
          <w:rFonts w:ascii="Times New Roman" w:hAnsi="Times New Roman" w:cs="Times New Roman"/>
          <w:b/>
          <w:sz w:val="28"/>
          <w:szCs w:val="28"/>
        </w:rPr>
        <w:t>а</w:t>
      </w:r>
      <w:r w:rsidR="00D15BD2" w:rsidRPr="00F72C35">
        <w:rPr>
          <w:rFonts w:ascii="Times New Roman" w:hAnsi="Times New Roman" w:cs="Times New Roman"/>
          <w:b/>
          <w:sz w:val="28"/>
          <w:szCs w:val="28"/>
        </w:rPr>
        <w:t xml:space="preserve"> </w:t>
      </w:r>
      <w:r w:rsidR="00085473" w:rsidRPr="00F72C35">
        <w:rPr>
          <w:rFonts w:ascii="Times New Roman" w:hAnsi="Times New Roman" w:cs="Times New Roman"/>
          <w:b/>
          <w:sz w:val="28"/>
          <w:szCs w:val="28"/>
        </w:rPr>
        <w:t xml:space="preserve"> муниципального образования «</w:t>
      </w:r>
      <w:proofErr w:type="spellStart"/>
      <w:r w:rsidR="00085473" w:rsidRPr="00F72C35">
        <w:rPr>
          <w:rFonts w:ascii="Times New Roman" w:hAnsi="Times New Roman" w:cs="Times New Roman"/>
          <w:b/>
          <w:sz w:val="28"/>
          <w:szCs w:val="28"/>
        </w:rPr>
        <w:t>Почепский</w:t>
      </w:r>
      <w:proofErr w:type="spellEnd"/>
      <w:r w:rsidR="00085473" w:rsidRPr="00F72C35">
        <w:rPr>
          <w:rFonts w:ascii="Times New Roman" w:hAnsi="Times New Roman" w:cs="Times New Roman"/>
          <w:b/>
          <w:sz w:val="28"/>
          <w:szCs w:val="28"/>
        </w:rPr>
        <w:t xml:space="preserve"> район» </w:t>
      </w:r>
      <w:r w:rsidR="00D15BD2" w:rsidRPr="00F72C35">
        <w:rPr>
          <w:rFonts w:ascii="Times New Roman" w:hAnsi="Times New Roman" w:cs="Times New Roman"/>
          <w:b/>
          <w:sz w:val="28"/>
          <w:szCs w:val="28"/>
        </w:rPr>
        <w:t xml:space="preserve"> на 201</w:t>
      </w:r>
      <w:r w:rsidR="00085473" w:rsidRPr="00F72C35">
        <w:rPr>
          <w:rFonts w:ascii="Times New Roman" w:hAnsi="Times New Roman" w:cs="Times New Roman"/>
          <w:b/>
          <w:sz w:val="28"/>
          <w:szCs w:val="28"/>
        </w:rPr>
        <w:t>9</w:t>
      </w:r>
      <w:r w:rsidR="00D15BD2" w:rsidRPr="00F72C35">
        <w:rPr>
          <w:rFonts w:ascii="Times New Roman" w:hAnsi="Times New Roman" w:cs="Times New Roman"/>
          <w:b/>
          <w:sz w:val="28"/>
          <w:szCs w:val="28"/>
        </w:rPr>
        <w:t xml:space="preserve"> год и плановый период 20</w:t>
      </w:r>
      <w:r w:rsidR="00085473" w:rsidRPr="00F72C35">
        <w:rPr>
          <w:rFonts w:ascii="Times New Roman" w:hAnsi="Times New Roman" w:cs="Times New Roman"/>
          <w:b/>
          <w:sz w:val="28"/>
          <w:szCs w:val="28"/>
        </w:rPr>
        <w:t>20</w:t>
      </w:r>
      <w:r w:rsidR="00D15BD2" w:rsidRPr="00F72C35">
        <w:rPr>
          <w:rFonts w:ascii="Times New Roman" w:hAnsi="Times New Roman" w:cs="Times New Roman"/>
          <w:b/>
          <w:sz w:val="28"/>
          <w:szCs w:val="28"/>
        </w:rPr>
        <w:t xml:space="preserve"> – 202</w:t>
      </w:r>
      <w:r w:rsidR="00085473" w:rsidRPr="00F72C35">
        <w:rPr>
          <w:rFonts w:ascii="Times New Roman" w:hAnsi="Times New Roman" w:cs="Times New Roman"/>
          <w:b/>
          <w:sz w:val="28"/>
          <w:szCs w:val="28"/>
        </w:rPr>
        <w:t xml:space="preserve">1 годы </w:t>
      </w:r>
      <w:r w:rsidR="00D15BD2" w:rsidRPr="00F72C35">
        <w:rPr>
          <w:rFonts w:ascii="Times New Roman" w:hAnsi="Times New Roman" w:cs="Times New Roman"/>
          <w:b/>
          <w:sz w:val="28"/>
          <w:szCs w:val="28"/>
        </w:rPr>
        <w:t xml:space="preserve">  от 1</w:t>
      </w:r>
      <w:r w:rsidR="00085473" w:rsidRPr="00F72C35">
        <w:rPr>
          <w:rFonts w:ascii="Times New Roman" w:hAnsi="Times New Roman" w:cs="Times New Roman"/>
          <w:b/>
          <w:sz w:val="28"/>
          <w:szCs w:val="28"/>
        </w:rPr>
        <w:t>3</w:t>
      </w:r>
      <w:r w:rsidR="00D15BD2" w:rsidRPr="00F72C35">
        <w:rPr>
          <w:rFonts w:ascii="Times New Roman" w:hAnsi="Times New Roman" w:cs="Times New Roman"/>
          <w:b/>
          <w:sz w:val="28"/>
          <w:szCs w:val="28"/>
        </w:rPr>
        <w:t xml:space="preserve"> декабря 201</w:t>
      </w:r>
      <w:r w:rsidR="00085473" w:rsidRPr="00F72C35">
        <w:rPr>
          <w:rFonts w:ascii="Times New Roman" w:hAnsi="Times New Roman" w:cs="Times New Roman"/>
          <w:b/>
          <w:sz w:val="28"/>
          <w:szCs w:val="28"/>
        </w:rPr>
        <w:t>8</w:t>
      </w:r>
      <w:r w:rsidR="00D15BD2" w:rsidRPr="00F72C35">
        <w:rPr>
          <w:rFonts w:ascii="Times New Roman" w:hAnsi="Times New Roman" w:cs="Times New Roman"/>
          <w:b/>
          <w:sz w:val="28"/>
          <w:szCs w:val="28"/>
        </w:rPr>
        <w:t xml:space="preserve"> г.</w:t>
      </w:r>
    </w:p>
    <w:p w:rsidR="00D15BD2" w:rsidRPr="00F72C35" w:rsidRDefault="00D15BD2" w:rsidP="00D15BD2">
      <w:pPr>
        <w:tabs>
          <w:tab w:val="left" w:pos="2835"/>
        </w:tabs>
        <w:spacing w:after="0" w:line="240" w:lineRule="auto"/>
        <w:jc w:val="both"/>
        <w:rPr>
          <w:rFonts w:ascii="Times New Roman" w:hAnsi="Times New Roman" w:cs="Times New Roman"/>
          <w:sz w:val="28"/>
          <w:szCs w:val="28"/>
        </w:rPr>
      </w:pPr>
    </w:p>
    <w:p w:rsidR="00D15BD2" w:rsidRDefault="00D15BD2" w:rsidP="00D15BD2">
      <w:pPr>
        <w:tabs>
          <w:tab w:val="left" w:pos="2835"/>
        </w:tabs>
        <w:spacing w:after="0" w:line="240" w:lineRule="auto"/>
        <w:jc w:val="both"/>
        <w:rPr>
          <w:rFonts w:ascii="Times New Roman" w:hAnsi="Times New Roman" w:cs="Times New Roman"/>
          <w:sz w:val="28"/>
          <w:szCs w:val="28"/>
        </w:rPr>
      </w:pPr>
    </w:p>
    <w:p w:rsidR="00923068" w:rsidRDefault="00D15BD2" w:rsidP="00D15BD2">
      <w:pPr>
        <w:tabs>
          <w:tab w:val="left" w:pos="2835"/>
        </w:tabs>
        <w:spacing w:after="0" w:line="240" w:lineRule="auto"/>
        <w:jc w:val="both"/>
        <w:rPr>
          <w:rFonts w:ascii="Times New Roman" w:hAnsi="Times New Roman" w:cs="Times New Roman"/>
          <w:sz w:val="28"/>
          <w:szCs w:val="28"/>
        </w:rPr>
      </w:pPr>
      <w:r w:rsidRPr="00D15BD2">
        <w:rPr>
          <w:rFonts w:ascii="Times New Roman" w:hAnsi="Times New Roman" w:cs="Times New Roman"/>
          <w:sz w:val="28"/>
          <w:szCs w:val="28"/>
        </w:rPr>
        <w:t>Мес</w:t>
      </w:r>
      <w:r w:rsidR="00F42111">
        <w:rPr>
          <w:rFonts w:ascii="Times New Roman" w:hAnsi="Times New Roman" w:cs="Times New Roman"/>
          <w:sz w:val="28"/>
          <w:szCs w:val="28"/>
        </w:rPr>
        <w:t>то проведения: актовый зал  администрации района.</w:t>
      </w:r>
    </w:p>
    <w:p w:rsidR="00F42111" w:rsidRDefault="00F42111" w:rsidP="00F42111">
      <w:pPr>
        <w:spacing w:after="0" w:line="240" w:lineRule="auto"/>
        <w:rPr>
          <w:rFonts w:ascii="Times New Roman" w:hAnsi="Times New Roman" w:cs="Times New Roman"/>
          <w:sz w:val="28"/>
          <w:szCs w:val="28"/>
        </w:rPr>
      </w:pPr>
      <w:r>
        <w:rPr>
          <w:rFonts w:ascii="Times New Roman" w:hAnsi="Times New Roman" w:cs="Times New Roman"/>
          <w:sz w:val="28"/>
          <w:szCs w:val="28"/>
        </w:rPr>
        <w:t>Время 11.00</w:t>
      </w:r>
    </w:p>
    <w:p w:rsidR="00F42111" w:rsidRDefault="00F42111" w:rsidP="00F42111">
      <w:pPr>
        <w:spacing w:after="0" w:line="240" w:lineRule="auto"/>
        <w:rPr>
          <w:rFonts w:ascii="Times New Roman" w:hAnsi="Times New Roman" w:cs="Times New Roman"/>
          <w:sz w:val="28"/>
          <w:szCs w:val="28"/>
        </w:rPr>
      </w:pPr>
    </w:p>
    <w:p w:rsidR="00085473" w:rsidRDefault="00F42111" w:rsidP="00F42111">
      <w:pPr>
        <w:spacing w:after="0" w:line="240" w:lineRule="auto"/>
        <w:rPr>
          <w:rFonts w:ascii="Times New Roman" w:hAnsi="Times New Roman" w:cs="Times New Roman"/>
          <w:sz w:val="28"/>
          <w:szCs w:val="28"/>
        </w:rPr>
      </w:pPr>
      <w:r>
        <w:rPr>
          <w:rFonts w:ascii="Times New Roman" w:hAnsi="Times New Roman" w:cs="Times New Roman"/>
          <w:sz w:val="28"/>
          <w:szCs w:val="28"/>
        </w:rPr>
        <w:t>Присутствуют</w:t>
      </w:r>
      <w:r w:rsidR="00085473">
        <w:rPr>
          <w:rFonts w:ascii="Times New Roman" w:hAnsi="Times New Roman" w:cs="Times New Roman"/>
          <w:sz w:val="28"/>
          <w:szCs w:val="28"/>
        </w:rPr>
        <w:t>:</w:t>
      </w:r>
      <w:r>
        <w:rPr>
          <w:rFonts w:ascii="Times New Roman" w:hAnsi="Times New Roman" w:cs="Times New Roman"/>
          <w:sz w:val="28"/>
          <w:szCs w:val="28"/>
        </w:rPr>
        <w:t xml:space="preserve"> </w:t>
      </w:r>
    </w:p>
    <w:p w:rsidR="00085473" w:rsidRDefault="00085473" w:rsidP="00F4211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Чеботкевич</w:t>
      </w:r>
      <w:proofErr w:type="spellEnd"/>
      <w:r>
        <w:rPr>
          <w:rFonts w:ascii="Times New Roman" w:hAnsi="Times New Roman" w:cs="Times New Roman"/>
          <w:sz w:val="28"/>
          <w:szCs w:val="28"/>
        </w:rPr>
        <w:t xml:space="preserve"> С.Ф.         -  глава  района</w:t>
      </w:r>
    </w:p>
    <w:p w:rsidR="00085473" w:rsidRDefault="00085473" w:rsidP="00F42111">
      <w:pPr>
        <w:spacing w:after="0" w:line="240" w:lineRule="auto"/>
        <w:rPr>
          <w:rFonts w:ascii="Times New Roman" w:hAnsi="Times New Roman" w:cs="Times New Roman"/>
          <w:sz w:val="28"/>
          <w:szCs w:val="28"/>
        </w:rPr>
      </w:pPr>
    </w:p>
    <w:p w:rsidR="00F42111" w:rsidRDefault="00085473" w:rsidP="00F42111">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00F42111">
        <w:rPr>
          <w:rFonts w:ascii="Times New Roman" w:hAnsi="Times New Roman" w:cs="Times New Roman"/>
          <w:sz w:val="28"/>
          <w:szCs w:val="28"/>
        </w:rPr>
        <w:t>лены оргкомитета:</w:t>
      </w:r>
    </w:p>
    <w:p w:rsidR="00EC24CD" w:rsidRDefault="00EC24CD" w:rsidP="00F42111">
      <w:pPr>
        <w:spacing w:after="0" w:line="240" w:lineRule="auto"/>
        <w:rPr>
          <w:rFonts w:ascii="Times New Roman" w:hAnsi="Times New Roman" w:cs="Times New Roman"/>
          <w:sz w:val="28"/>
          <w:szCs w:val="28"/>
        </w:rPr>
      </w:pPr>
    </w:p>
    <w:p w:rsidR="00EC24CD" w:rsidRDefault="00085473" w:rsidP="00F4211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Шкабарина</w:t>
      </w:r>
      <w:proofErr w:type="spellEnd"/>
      <w:r>
        <w:rPr>
          <w:rFonts w:ascii="Times New Roman" w:hAnsi="Times New Roman" w:cs="Times New Roman"/>
          <w:sz w:val="28"/>
          <w:szCs w:val="28"/>
        </w:rPr>
        <w:t xml:space="preserve"> А.С.  - председатель</w:t>
      </w:r>
    </w:p>
    <w:p w:rsidR="00F42111" w:rsidRDefault="00F42111" w:rsidP="00F4211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Зеленов</w:t>
      </w:r>
      <w:proofErr w:type="spellEnd"/>
      <w:r>
        <w:rPr>
          <w:rFonts w:ascii="Times New Roman" w:hAnsi="Times New Roman" w:cs="Times New Roman"/>
          <w:sz w:val="28"/>
          <w:szCs w:val="28"/>
        </w:rPr>
        <w:t xml:space="preserve"> А.В.</w:t>
      </w:r>
      <w:r w:rsidR="00DE175C">
        <w:rPr>
          <w:rFonts w:ascii="Times New Roman" w:hAnsi="Times New Roman" w:cs="Times New Roman"/>
          <w:sz w:val="28"/>
          <w:szCs w:val="28"/>
        </w:rPr>
        <w:t xml:space="preserve">        </w:t>
      </w:r>
    </w:p>
    <w:p w:rsidR="00F42111" w:rsidRDefault="00F42111" w:rsidP="00F4211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Шаболдина</w:t>
      </w:r>
      <w:proofErr w:type="spellEnd"/>
      <w:r>
        <w:rPr>
          <w:rFonts w:ascii="Times New Roman" w:hAnsi="Times New Roman" w:cs="Times New Roman"/>
          <w:sz w:val="28"/>
          <w:szCs w:val="28"/>
        </w:rPr>
        <w:t xml:space="preserve"> Е.Д.</w:t>
      </w:r>
    </w:p>
    <w:p w:rsidR="00A67B29" w:rsidRDefault="00A67B29" w:rsidP="00F421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Молодожен Л.И.  </w:t>
      </w:r>
    </w:p>
    <w:p w:rsidR="00AF1AE7" w:rsidRDefault="00AF1AE7" w:rsidP="00F42111">
      <w:pPr>
        <w:spacing w:after="0" w:line="240" w:lineRule="auto"/>
        <w:rPr>
          <w:rFonts w:ascii="Times New Roman" w:hAnsi="Times New Roman" w:cs="Times New Roman"/>
          <w:sz w:val="28"/>
          <w:szCs w:val="28"/>
        </w:rPr>
      </w:pPr>
      <w:r>
        <w:rPr>
          <w:rFonts w:ascii="Times New Roman" w:hAnsi="Times New Roman" w:cs="Times New Roman"/>
          <w:sz w:val="28"/>
          <w:szCs w:val="28"/>
        </w:rPr>
        <w:t>Волкова И.К.</w:t>
      </w:r>
    </w:p>
    <w:p w:rsidR="00F42111" w:rsidRDefault="00F42111" w:rsidP="00F42111">
      <w:pPr>
        <w:spacing w:after="0" w:line="240" w:lineRule="auto"/>
        <w:rPr>
          <w:rFonts w:ascii="Times New Roman" w:hAnsi="Times New Roman" w:cs="Times New Roman"/>
          <w:sz w:val="28"/>
          <w:szCs w:val="28"/>
        </w:rPr>
      </w:pPr>
      <w:r>
        <w:rPr>
          <w:rFonts w:ascii="Times New Roman" w:hAnsi="Times New Roman" w:cs="Times New Roman"/>
          <w:sz w:val="28"/>
          <w:szCs w:val="28"/>
        </w:rPr>
        <w:t>Каплун Н.Д.</w:t>
      </w:r>
    </w:p>
    <w:p w:rsidR="00F42111" w:rsidRDefault="00D2234F" w:rsidP="00F42111">
      <w:pPr>
        <w:spacing w:after="0" w:line="240" w:lineRule="auto"/>
        <w:rPr>
          <w:rFonts w:ascii="Times New Roman" w:hAnsi="Times New Roman" w:cs="Times New Roman"/>
          <w:sz w:val="28"/>
          <w:szCs w:val="28"/>
        </w:rPr>
      </w:pPr>
      <w:r>
        <w:rPr>
          <w:rFonts w:ascii="Times New Roman" w:hAnsi="Times New Roman" w:cs="Times New Roman"/>
          <w:sz w:val="28"/>
          <w:szCs w:val="28"/>
        </w:rPr>
        <w:t>Синицын  А.М.</w:t>
      </w:r>
      <w:r w:rsidR="00DE175C">
        <w:rPr>
          <w:rFonts w:ascii="Times New Roman" w:hAnsi="Times New Roman" w:cs="Times New Roman"/>
          <w:sz w:val="28"/>
          <w:szCs w:val="28"/>
        </w:rPr>
        <w:t xml:space="preserve">  - секретарь</w:t>
      </w:r>
    </w:p>
    <w:p w:rsidR="00F42111" w:rsidRDefault="00F42111" w:rsidP="00F42111">
      <w:pPr>
        <w:spacing w:after="0" w:line="240" w:lineRule="auto"/>
        <w:rPr>
          <w:rFonts w:ascii="Times New Roman" w:hAnsi="Times New Roman" w:cs="Times New Roman"/>
          <w:sz w:val="28"/>
          <w:szCs w:val="28"/>
        </w:rPr>
      </w:pPr>
    </w:p>
    <w:p w:rsidR="00F42111" w:rsidRDefault="00F42111" w:rsidP="00F421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Присутствует: </w:t>
      </w:r>
      <w:r w:rsidR="001C4FBD">
        <w:rPr>
          <w:rFonts w:ascii="Times New Roman" w:hAnsi="Times New Roman" w:cs="Times New Roman"/>
          <w:sz w:val="28"/>
          <w:szCs w:val="28"/>
        </w:rPr>
        <w:t>35 (тридцать пять)</w:t>
      </w:r>
      <w:r w:rsidR="007527BC">
        <w:rPr>
          <w:rFonts w:ascii="Times New Roman" w:hAnsi="Times New Roman" w:cs="Times New Roman"/>
          <w:sz w:val="28"/>
          <w:szCs w:val="28"/>
        </w:rPr>
        <w:t xml:space="preserve"> </w:t>
      </w:r>
      <w:r w:rsidR="001C4FBD">
        <w:rPr>
          <w:rFonts w:ascii="Times New Roman" w:hAnsi="Times New Roman" w:cs="Times New Roman"/>
          <w:sz w:val="28"/>
          <w:szCs w:val="28"/>
        </w:rPr>
        <w:t xml:space="preserve"> </w:t>
      </w:r>
      <w:r w:rsidR="007527BC">
        <w:rPr>
          <w:rFonts w:ascii="Times New Roman" w:hAnsi="Times New Roman" w:cs="Times New Roman"/>
          <w:sz w:val="28"/>
          <w:szCs w:val="28"/>
        </w:rPr>
        <w:t>граждан</w:t>
      </w:r>
      <w:r w:rsidR="001C4FB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района</w:t>
      </w:r>
    </w:p>
    <w:p w:rsidR="00F42111" w:rsidRDefault="00F42111" w:rsidP="00F42111">
      <w:pPr>
        <w:rPr>
          <w:rFonts w:ascii="Times New Roman" w:hAnsi="Times New Roman" w:cs="Times New Roman"/>
          <w:sz w:val="28"/>
          <w:szCs w:val="28"/>
        </w:rPr>
      </w:pPr>
    </w:p>
    <w:p w:rsidR="00F42111" w:rsidRDefault="00F42111" w:rsidP="00F42111">
      <w:pPr>
        <w:tabs>
          <w:tab w:val="left" w:pos="1185"/>
        </w:tabs>
        <w:rPr>
          <w:rFonts w:ascii="Times New Roman" w:hAnsi="Times New Roman" w:cs="Times New Roman"/>
          <w:sz w:val="28"/>
          <w:szCs w:val="28"/>
        </w:rPr>
      </w:pPr>
      <w:r>
        <w:rPr>
          <w:rFonts w:ascii="Times New Roman" w:hAnsi="Times New Roman" w:cs="Times New Roman"/>
          <w:sz w:val="28"/>
          <w:szCs w:val="28"/>
        </w:rPr>
        <w:tab/>
        <w:t xml:space="preserve">                          ПОВЕСТКА  ДНЯ</w:t>
      </w:r>
    </w:p>
    <w:p w:rsidR="00247AEE" w:rsidRDefault="00FA22B4" w:rsidP="007527BC">
      <w:pPr>
        <w:tabs>
          <w:tab w:val="left" w:pos="11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16C2">
        <w:rPr>
          <w:rFonts w:ascii="Times New Roman" w:hAnsi="Times New Roman" w:cs="Times New Roman"/>
          <w:sz w:val="28"/>
          <w:szCs w:val="28"/>
        </w:rPr>
        <w:t xml:space="preserve">1. О </w:t>
      </w:r>
      <w:r w:rsidR="00247AEE">
        <w:rPr>
          <w:rFonts w:ascii="Times New Roman" w:hAnsi="Times New Roman" w:cs="Times New Roman"/>
          <w:sz w:val="28"/>
          <w:szCs w:val="28"/>
        </w:rPr>
        <w:t>прогнозе</w:t>
      </w:r>
      <w:r w:rsidR="001F16C2">
        <w:rPr>
          <w:rFonts w:ascii="Times New Roman" w:hAnsi="Times New Roman" w:cs="Times New Roman"/>
          <w:sz w:val="28"/>
          <w:szCs w:val="28"/>
        </w:rPr>
        <w:t xml:space="preserve">  социально – экономического развития  </w:t>
      </w:r>
      <w:r w:rsidR="00247AEE">
        <w:rPr>
          <w:rFonts w:ascii="Times New Roman" w:hAnsi="Times New Roman" w:cs="Times New Roman"/>
          <w:sz w:val="28"/>
          <w:szCs w:val="28"/>
        </w:rPr>
        <w:t>муниципального  образования «</w:t>
      </w:r>
      <w:proofErr w:type="spellStart"/>
      <w:r w:rsidR="00247AEE">
        <w:rPr>
          <w:rFonts w:ascii="Times New Roman" w:hAnsi="Times New Roman" w:cs="Times New Roman"/>
          <w:sz w:val="28"/>
          <w:szCs w:val="28"/>
        </w:rPr>
        <w:t>Почепский</w:t>
      </w:r>
      <w:proofErr w:type="spellEnd"/>
      <w:r w:rsidR="00247AEE">
        <w:rPr>
          <w:rFonts w:ascii="Times New Roman" w:hAnsi="Times New Roman" w:cs="Times New Roman"/>
          <w:sz w:val="28"/>
          <w:szCs w:val="28"/>
        </w:rPr>
        <w:t xml:space="preserve"> район» на 201</w:t>
      </w:r>
      <w:r w:rsidR="00085473">
        <w:rPr>
          <w:rFonts w:ascii="Times New Roman" w:hAnsi="Times New Roman" w:cs="Times New Roman"/>
          <w:sz w:val="28"/>
          <w:szCs w:val="28"/>
        </w:rPr>
        <w:t>9</w:t>
      </w:r>
      <w:r w:rsidR="00247AEE">
        <w:rPr>
          <w:rFonts w:ascii="Times New Roman" w:hAnsi="Times New Roman" w:cs="Times New Roman"/>
          <w:sz w:val="28"/>
          <w:szCs w:val="28"/>
        </w:rPr>
        <w:t xml:space="preserve"> год и плановый период 20</w:t>
      </w:r>
      <w:r w:rsidR="00085473">
        <w:rPr>
          <w:rFonts w:ascii="Times New Roman" w:hAnsi="Times New Roman" w:cs="Times New Roman"/>
          <w:sz w:val="28"/>
          <w:szCs w:val="28"/>
        </w:rPr>
        <w:t>20</w:t>
      </w:r>
      <w:r w:rsidR="00247AEE">
        <w:rPr>
          <w:rFonts w:ascii="Times New Roman" w:hAnsi="Times New Roman" w:cs="Times New Roman"/>
          <w:sz w:val="28"/>
          <w:szCs w:val="28"/>
        </w:rPr>
        <w:t xml:space="preserve"> -202</w:t>
      </w:r>
      <w:r w:rsidR="00085473">
        <w:rPr>
          <w:rFonts w:ascii="Times New Roman" w:hAnsi="Times New Roman" w:cs="Times New Roman"/>
          <w:sz w:val="28"/>
          <w:szCs w:val="28"/>
        </w:rPr>
        <w:t>1 годы.</w:t>
      </w:r>
      <w:r w:rsidR="00247AEE">
        <w:rPr>
          <w:rFonts w:ascii="Times New Roman" w:hAnsi="Times New Roman" w:cs="Times New Roman"/>
          <w:sz w:val="28"/>
          <w:szCs w:val="28"/>
        </w:rPr>
        <w:t xml:space="preserve">     </w:t>
      </w:r>
    </w:p>
    <w:p w:rsidR="00085473" w:rsidRDefault="00FA22B4" w:rsidP="007527BC">
      <w:pPr>
        <w:tabs>
          <w:tab w:val="left" w:pos="11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16C2">
        <w:rPr>
          <w:rFonts w:ascii="Times New Roman" w:hAnsi="Times New Roman" w:cs="Times New Roman"/>
          <w:sz w:val="28"/>
          <w:szCs w:val="28"/>
        </w:rPr>
        <w:t xml:space="preserve">2. О </w:t>
      </w:r>
      <w:r w:rsidR="003C3A44">
        <w:rPr>
          <w:rFonts w:ascii="Times New Roman" w:hAnsi="Times New Roman" w:cs="Times New Roman"/>
          <w:sz w:val="28"/>
          <w:szCs w:val="28"/>
        </w:rPr>
        <w:t xml:space="preserve">проекте </w:t>
      </w:r>
      <w:r w:rsidR="00247AEE">
        <w:rPr>
          <w:rFonts w:ascii="Times New Roman" w:hAnsi="Times New Roman" w:cs="Times New Roman"/>
          <w:sz w:val="28"/>
          <w:szCs w:val="28"/>
        </w:rPr>
        <w:t>бюджет</w:t>
      </w:r>
      <w:r w:rsidR="003C3A44">
        <w:rPr>
          <w:rFonts w:ascii="Times New Roman" w:hAnsi="Times New Roman" w:cs="Times New Roman"/>
          <w:sz w:val="28"/>
          <w:szCs w:val="28"/>
        </w:rPr>
        <w:t>а</w:t>
      </w:r>
      <w:r w:rsidR="00247AEE">
        <w:rPr>
          <w:rFonts w:ascii="Times New Roman" w:hAnsi="Times New Roman" w:cs="Times New Roman"/>
          <w:sz w:val="28"/>
          <w:szCs w:val="28"/>
        </w:rPr>
        <w:t xml:space="preserve">  </w:t>
      </w:r>
      <w:r w:rsidR="00085473">
        <w:rPr>
          <w:rFonts w:ascii="Times New Roman" w:hAnsi="Times New Roman" w:cs="Times New Roman"/>
          <w:sz w:val="28"/>
          <w:szCs w:val="28"/>
        </w:rPr>
        <w:t xml:space="preserve"> муницип</w:t>
      </w:r>
      <w:bookmarkStart w:id="0" w:name="_GoBack"/>
      <w:bookmarkEnd w:id="0"/>
      <w:r w:rsidR="00085473">
        <w:rPr>
          <w:rFonts w:ascii="Times New Roman" w:hAnsi="Times New Roman" w:cs="Times New Roman"/>
          <w:sz w:val="28"/>
          <w:szCs w:val="28"/>
        </w:rPr>
        <w:t>ального  образования «</w:t>
      </w:r>
      <w:proofErr w:type="spellStart"/>
      <w:r w:rsidR="00085473">
        <w:rPr>
          <w:rFonts w:ascii="Times New Roman" w:hAnsi="Times New Roman" w:cs="Times New Roman"/>
          <w:sz w:val="28"/>
          <w:szCs w:val="28"/>
        </w:rPr>
        <w:t>Почепский</w:t>
      </w:r>
      <w:proofErr w:type="spellEnd"/>
      <w:r w:rsidR="00085473">
        <w:rPr>
          <w:rFonts w:ascii="Times New Roman" w:hAnsi="Times New Roman" w:cs="Times New Roman"/>
          <w:sz w:val="28"/>
          <w:szCs w:val="28"/>
        </w:rPr>
        <w:t xml:space="preserve"> район» </w:t>
      </w:r>
      <w:r w:rsidR="00247AEE">
        <w:rPr>
          <w:rFonts w:ascii="Times New Roman" w:hAnsi="Times New Roman" w:cs="Times New Roman"/>
          <w:sz w:val="28"/>
          <w:szCs w:val="28"/>
        </w:rPr>
        <w:t xml:space="preserve">  на 201</w:t>
      </w:r>
      <w:r w:rsidR="00085473">
        <w:rPr>
          <w:rFonts w:ascii="Times New Roman" w:hAnsi="Times New Roman" w:cs="Times New Roman"/>
          <w:sz w:val="28"/>
          <w:szCs w:val="28"/>
        </w:rPr>
        <w:t>9</w:t>
      </w:r>
      <w:r w:rsidR="00247AEE">
        <w:rPr>
          <w:rFonts w:ascii="Times New Roman" w:hAnsi="Times New Roman" w:cs="Times New Roman"/>
          <w:sz w:val="28"/>
          <w:szCs w:val="28"/>
        </w:rPr>
        <w:t xml:space="preserve"> год и плановый период</w:t>
      </w:r>
      <w:r w:rsidR="00085473">
        <w:rPr>
          <w:rFonts w:ascii="Times New Roman" w:hAnsi="Times New Roman" w:cs="Times New Roman"/>
          <w:sz w:val="28"/>
          <w:szCs w:val="28"/>
        </w:rPr>
        <w:t xml:space="preserve"> </w:t>
      </w:r>
      <w:r w:rsidR="00247AEE">
        <w:rPr>
          <w:rFonts w:ascii="Times New Roman" w:hAnsi="Times New Roman" w:cs="Times New Roman"/>
          <w:sz w:val="28"/>
          <w:szCs w:val="28"/>
        </w:rPr>
        <w:t xml:space="preserve"> 20</w:t>
      </w:r>
      <w:r w:rsidR="00085473">
        <w:rPr>
          <w:rFonts w:ascii="Times New Roman" w:hAnsi="Times New Roman" w:cs="Times New Roman"/>
          <w:sz w:val="28"/>
          <w:szCs w:val="28"/>
        </w:rPr>
        <w:t>20</w:t>
      </w:r>
      <w:r w:rsidR="00247AEE">
        <w:rPr>
          <w:rFonts w:ascii="Times New Roman" w:hAnsi="Times New Roman" w:cs="Times New Roman"/>
          <w:sz w:val="28"/>
          <w:szCs w:val="28"/>
        </w:rPr>
        <w:t xml:space="preserve"> -202</w:t>
      </w:r>
      <w:r w:rsidR="00085473">
        <w:rPr>
          <w:rFonts w:ascii="Times New Roman" w:hAnsi="Times New Roman" w:cs="Times New Roman"/>
          <w:sz w:val="28"/>
          <w:szCs w:val="28"/>
        </w:rPr>
        <w:t>1</w:t>
      </w:r>
      <w:r w:rsidR="00247AEE">
        <w:rPr>
          <w:rFonts w:ascii="Times New Roman" w:hAnsi="Times New Roman" w:cs="Times New Roman"/>
          <w:sz w:val="28"/>
          <w:szCs w:val="28"/>
        </w:rPr>
        <w:t xml:space="preserve"> </w:t>
      </w:r>
      <w:proofErr w:type="spellStart"/>
      <w:r w:rsidR="00247AEE">
        <w:rPr>
          <w:rFonts w:ascii="Times New Roman" w:hAnsi="Times New Roman" w:cs="Times New Roman"/>
          <w:sz w:val="28"/>
          <w:szCs w:val="28"/>
        </w:rPr>
        <w:t>г.</w:t>
      </w:r>
      <w:proofErr w:type="gramStart"/>
      <w:r w:rsidR="00247AEE">
        <w:rPr>
          <w:rFonts w:ascii="Times New Roman" w:hAnsi="Times New Roman" w:cs="Times New Roman"/>
          <w:sz w:val="28"/>
          <w:szCs w:val="28"/>
        </w:rPr>
        <w:t>г</w:t>
      </w:r>
      <w:proofErr w:type="spellEnd"/>
      <w:proofErr w:type="gramEnd"/>
      <w:r w:rsidR="00247AEE">
        <w:rPr>
          <w:rFonts w:ascii="Times New Roman" w:hAnsi="Times New Roman" w:cs="Times New Roman"/>
          <w:sz w:val="28"/>
          <w:szCs w:val="28"/>
        </w:rPr>
        <w:t>.</w:t>
      </w:r>
    </w:p>
    <w:p w:rsidR="00B27D85" w:rsidRDefault="00EC24CD" w:rsidP="00B27D85">
      <w:pPr>
        <w:tabs>
          <w:tab w:val="left" w:pos="1185"/>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B27D85">
        <w:rPr>
          <w:rFonts w:ascii="Times New Roman" w:hAnsi="Times New Roman" w:cs="Times New Roman"/>
          <w:sz w:val="28"/>
          <w:szCs w:val="28"/>
        </w:rPr>
        <w:t>Слушали</w:t>
      </w:r>
      <w:r w:rsidR="001F16C2">
        <w:rPr>
          <w:rFonts w:ascii="Times New Roman" w:hAnsi="Times New Roman" w:cs="Times New Roman"/>
          <w:sz w:val="28"/>
          <w:szCs w:val="28"/>
        </w:rPr>
        <w:t xml:space="preserve"> </w:t>
      </w:r>
      <w:r w:rsidR="00B27D85">
        <w:rPr>
          <w:rFonts w:ascii="Times New Roman" w:hAnsi="Times New Roman" w:cs="Times New Roman"/>
          <w:sz w:val="28"/>
          <w:szCs w:val="28"/>
        </w:rPr>
        <w:t xml:space="preserve"> ведущ</w:t>
      </w:r>
      <w:r w:rsidR="00DE175C">
        <w:rPr>
          <w:rFonts w:ascii="Times New Roman" w:hAnsi="Times New Roman" w:cs="Times New Roman"/>
          <w:sz w:val="28"/>
          <w:szCs w:val="28"/>
        </w:rPr>
        <w:t>его</w:t>
      </w:r>
      <w:r w:rsidR="00B27D85">
        <w:rPr>
          <w:rFonts w:ascii="Times New Roman" w:hAnsi="Times New Roman" w:cs="Times New Roman"/>
          <w:sz w:val="28"/>
          <w:szCs w:val="28"/>
        </w:rPr>
        <w:t xml:space="preserve">  публичных слушаний </w:t>
      </w:r>
      <w:r w:rsidR="001C4FBD">
        <w:rPr>
          <w:rFonts w:ascii="Times New Roman" w:hAnsi="Times New Roman" w:cs="Times New Roman"/>
          <w:sz w:val="28"/>
          <w:szCs w:val="28"/>
        </w:rPr>
        <w:t xml:space="preserve"> </w:t>
      </w:r>
      <w:proofErr w:type="spellStart"/>
      <w:r w:rsidR="00DE175C">
        <w:rPr>
          <w:rFonts w:ascii="Times New Roman" w:hAnsi="Times New Roman" w:cs="Times New Roman"/>
          <w:sz w:val="28"/>
          <w:szCs w:val="28"/>
        </w:rPr>
        <w:t>Зеленова</w:t>
      </w:r>
      <w:proofErr w:type="spellEnd"/>
      <w:r w:rsidR="00DE175C">
        <w:rPr>
          <w:rFonts w:ascii="Times New Roman" w:hAnsi="Times New Roman" w:cs="Times New Roman"/>
          <w:sz w:val="28"/>
          <w:szCs w:val="28"/>
        </w:rPr>
        <w:t xml:space="preserve"> А.В.,</w:t>
      </w:r>
      <w:r w:rsidR="00B27D85">
        <w:rPr>
          <w:rFonts w:ascii="Times New Roman" w:hAnsi="Times New Roman" w:cs="Times New Roman"/>
          <w:sz w:val="28"/>
          <w:szCs w:val="28"/>
        </w:rPr>
        <w:t xml:space="preserve"> котор</w:t>
      </w:r>
      <w:r w:rsidR="00DE175C">
        <w:rPr>
          <w:rFonts w:ascii="Times New Roman" w:hAnsi="Times New Roman" w:cs="Times New Roman"/>
          <w:sz w:val="28"/>
          <w:szCs w:val="28"/>
        </w:rPr>
        <w:t>ый</w:t>
      </w:r>
      <w:r w:rsidR="00B27D85">
        <w:rPr>
          <w:rFonts w:ascii="Times New Roman" w:hAnsi="Times New Roman" w:cs="Times New Roman"/>
          <w:sz w:val="28"/>
          <w:szCs w:val="28"/>
        </w:rPr>
        <w:t xml:space="preserve"> ознакомил с Положением о публичных слушаниях. </w:t>
      </w:r>
      <w:r w:rsidR="001C4FBD">
        <w:rPr>
          <w:rFonts w:ascii="Times New Roman" w:hAnsi="Times New Roman" w:cs="Times New Roman"/>
          <w:sz w:val="28"/>
          <w:szCs w:val="28"/>
        </w:rPr>
        <w:t>Отметил,</w:t>
      </w:r>
      <w:r w:rsidR="00085473">
        <w:rPr>
          <w:rFonts w:ascii="Times New Roman" w:hAnsi="Times New Roman" w:cs="Times New Roman"/>
          <w:sz w:val="28"/>
          <w:szCs w:val="28"/>
        </w:rPr>
        <w:t xml:space="preserve"> </w:t>
      </w:r>
      <w:r w:rsidR="001C4FBD">
        <w:rPr>
          <w:rFonts w:ascii="Times New Roman" w:hAnsi="Times New Roman" w:cs="Times New Roman"/>
          <w:sz w:val="28"/>
          <w:szCs w:val="28"/>
        </w:rPr>
        <w:t xml:space="preserve">что </w:t>
      </w:r>
      <w:r w:rsidR="00085473">
        <w:rPr>
          <w:rFonts w:ascii="Times New Roman" w:hAnsi="Times New Roman" w:cs="Times New Roman"/>
          <w:sz w:val="28"/>
          <w:szCs w:val="28"/>
        </w:rPr>
        <w:t xml:space="preserve">прогноз  социально – экономического развития </w:t>
      </w:r>
      <w:proofErr w:type="spellStart"/>
      <w:r w:rsidR="00085473">
        <w:rPr>
          <w:rFonts w:ascii="Times New Roman" w:hAnsi="Times New Roman" w:cs="Times New Roman"/>
          <w:sz w:val="28"/>
          <w:szCs w:val="28"/>
        </w:rPr>
        <w:t>Почепского</w:t>
      </w:r>
      <w:proofErr w:type="spellEnd"/>
      <w:r w:rsidR="00085473">
        <w:rPr>
          <w:rFonts w:ascii="Times New Roman" w:hAnsi="Times New Roman" w:cs="Times New Roman"/>
          <w:sz w:val="28"/>
          <w:szCs w:val="28"/>
        </w:rPr>
        <w:t xml:space="preserve"> района  и </w:t>
      </w:r>
      <w:r w:rsidR="001C4FBD">
        <w:rPr>
          <w:rFonts w:ascii="Times New Roman" w:hAnsi="Times New Roman" w:cs="Times New Roman"/>
          <w:sz w:val="28"/>
          <w:szCs w:val="28"/>
        </w:rPr>
        <w:t>пр</w:t>
      </w:r>
      <w:r w:rsidR="00B27D85">
        <w:rPr>
          <w:rFonts w:ascii="Times New Roman" w:hAnsi="Times New Roman" w:cs="Times New Roman"/>
          <w:sz w:val="28"/>
          <w:szCs w:val="28"/>
        </w:rPr>
        <w:t>оект решени</w:t>
      </w:r>
      <w:r w:rsidR="00D45EA1">
        <w:rPr>
          <w:rFonts w:ascii="Times New Roman" w:hAnsi="Times New Roman" w:cs="Times New Roman"/>
          <w:sz w:val="28"/>
          <w:szCs w:val="28"/>
        </w:rPr>
        <w:t xml:space="preserve">я </w:t>
      </w:r>
      <w:r w:rsidR="00352A07">
        <w:rPr>
          <w:rFonts w:ascii="Times New Roman" w:hAnsi="Times New Roman" w:cs="Times New Roman"/>
          <w:sz w:val="28"/>
          <w:szCs w:val="28"/>
        </w:rPr>
        <w:t xml:space="preserve">«О бюджете </w:t>
      </w:r>
      <w:r w:rsidR="003C3A44">
        <w:rPr>
          <w:rFonts w:ascii="Times New Roman" w:hAnsi="Times New Roman" w:cs="Times New Roman"/>
          <w:sz w:val="28"/>
          <w:szCs w:val="28"/>
        </w:rPr>
        <w:t xml:space="preserve"> </w:t>
      </w:r>
      <w:r w:rsidR="00085473">
        <w:rPr>
          <w:rFonts w:ascii="Times New Roman" w:hAnsi="Times New Roman" w:cs="Times New Roman"/>
          <w:sz w:val="28"/>
          <w:szCs w:val="28"/>
        </w:rPr>
        <w:t>муниципального образования «</w:t>
      </w:r>
      <w:proofErr w:type="spellStart"/>
      <w:r w:rsidR="00085473">
        <w:rPr>
          <w:rFonts w:ascii="Times New Roman" w:hAnsi="Times New Roman" w:cs="Times New Roman"/>
          <w:sz w:val="28"/>
          <w:szCs w:val="28"/>
        </w:rPr>
        <w:t>Почепский</w:t>
      </w:r>
      <w:proofErr w:type="spellEnd"/>
      <w:r w:rsidR="00085473">
        <w:rPr>
          <w:rFonts w:ascii="Times New Roman" w:hAnsi="Times New Roman" w:cs="Times New Roman"/>
          <w:sz w:val="28"/>
          <w:szCs w:val="28"/>
        </w:rPr>
        <w:t xml:space="preserve"> район» на </w:t>
      </w:r>
      <w:r w:rsidR="003C3A44">
        <w:rPr>
          <w:rFonts w:ascii="Times New Roman" w:hAnsi="Times New Roman" w:cs="Times New Roman"/>
          <w:sz w:val="28"/>
          <w:szCs w:val="28"/>
        </w:rPr>
        <w:t xml:space="preserve"> 201</w:t>
      </w:r>
      <w:r w:rsidR="0027475E">
        <w:rPr>
          <w:rFonts w:ascii="Times New Roman" w:hAnsi="Times New Roman" w:cs="Times New Roman"/>
          <w:sz w:val="28"/>
          <w:szCs w:val="28"/>
        </w:rPr>
        <w:t>9</w:t>
      </w:r>
      <w:r w:rsidR="003C3A44">
        <w:rPr>
          <w:rFonts w:ascii="Times New Roman" w:hAnsi="Times New Roman" w:cs="Times New Roman"/>
          <w:sz w:val="28"/>
          <w:szCs w:val="28"/>
        </w:rPr>
        <w:t xml:space="preserve"> год  и плановый период  20</w:t>
      </w:r>
      <w:r w:rsidR="0027475E">
        <w:rPr>
          <w:rFonts w:ascii="Times New Roman" w:hAnsi="Times New Roman" w:cs="Times New Roman"/>
          <w:sz w:val="28"/>
          <w:szCs w:val="28"/>
        </w:rPr>
        <w:t>20</w:t>
      </w:r>
      <w:r w:rsidR="003C3A44">
        <w:rPr>
          <w:rFonts w:ascii="Times New Roman" w:hAnsi="Times New Roman" w:cs="Times New Roman"/>
          <w:sz w:val="28"/>
          <w:szCs w:val="28"/>
        </w:rPr>
        <w:t>-202</w:t>
      </w:r>
      <w:r w:rsidR="0027475E">
        <w:rPr>
          <w:rFonts w:ascii="Times New Roman" w:hAnsi="Times New Roman" w:cs="Times New Roman"/>
          <w:sz w:val="28"/>
          <w:szCs w:val="28"/>
        </w:rPr>
        <w:t>1</w:t>
      </w:r>
      <w:r w:rsidR="003C3A44">
        <w:rPr>
          <w:rFonts w:ascii="Times New Roman" w:hAnsi="Times New Roman" w:cs="Times New Roman"/>
          <w:sz w:val="28"/>
          <w:szCs w:val="28"/>
        </w:rPr>
        <w:t xml:space="preserve"> </w:t>
      </w:r>
      <w:proofErr w:type="spellStart"/>
      <w:r w:rsidR="003C3A44">
        <w:rPr>
          <w:rFonts w:ascii="Times New Roman" w:hAnsi="Times New Roman" w:cs="Times New Roman"/>
          <w:sz w:val="28"/>
          <w:szCs w:val="28"/>
        </w:rPr>
        <w:t>г.г</w:t>
      </w:r>
      <w:proofErr w:type="spellEnd"/>
      <w:r w:rsidR="003C3A44">
        <w:rPr>
          <w:rFonts w:ascii="Times New Roman" w:hAnsi="Times New Roman" w:cs="Times New Roman"/>
          <w:sz w:val="28"/>
          <w:szCs w:val="28"/>
        </w:rPr>
        <w:t xml:space="preserve">.  размещен на сайте администрации </w:t>
      </w:r>
      <w:proofErr w:type="spellStart"/>
      <w:r w:rsidR="003C3A44">
        <w:rPr>
          <w:rFonts w:ascii="Times New Roman" w:hAnsi="Times New Roman" w:cs="Times New Roman"/>
          <w:sz w:val="28"/>
          <w:szCs w:val="28"/>
        </w:rPr>
        <w:t>Почепского</w:t>
      </w:r>
      <w:proofErr w:type="spellEnd"/>
      <w:r w:rsidR="003C3A44">
        <w:rPr>
          <w:rFonts w:ascii="Times New Roman" w:hAnsi="Times New Roman" w:cs="Times New Roman"/>
          <w:sz w:val="28"/>
          <w:szCs w:val="28"/>
        </w:rPr>
        <w:t xml:space="preserve"> района </w:t>
      </w:r>
      <w:r w:rsidR="00B27D85">
        <w:rPr>
          <w:rFonts w:ascii="Times New Roman" w:hAnsi="Times New Roman" w:cs="Times New Roman"/>
          <w:sz w:val="28"/>
          <w:szCs w:val="28"/>
        </w:rPr>
        <w:t>в сети «Интернет».</w:t>
      </w:r>
    </w:p>
    <w:p w:rsidR="001F16C2" w:rsidRDefault="00B27D85" w:rsidP="00B27D85">
      <w:pPr>
        <w:tabs>
          <w:tab w:val="left" w:pos="1185"/>
        </w:tabs>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Решение районного Совета №</w:t>
      </w:r>
      <w:r w:rsidR="008B51CE">
        <w:rPr>
          <w:rFonts w:ascii="Times New Roman" w:hAnsi="Times New Roman" w:cs="Times New Roman"/>
          <w:sz w:val="28"/>
          <w:szCs w:val="28"/>
        </w:rPr>
        <w:t xml:space="preserve"> </w:t>
      </w:r>
      <w:r w:rsidR="001F16C2">
        <w:rPr>
          <w:rFonts w:ascii="Times New Roman" w:hAnsi="Times New Roman" w:cs="Times New Roman"/>
          <w:sz w:val="28"/>
          <w:szCs w:val="28"/>
        </w:rPr>
        <w:t xml:space="preserve"> </w:t>
      </w:r>
      <w:r w:rsidR="00085473">
        <w:rPr>
          <w:rFonts w:ascii="Times New Roman" w:hAnsi="Times New Roman" w:cs="Times New Roman"/>
          <w:sz w:val="28"/>
          <w:szCs w:val="28"/>
        </w:rPr>
        <w:t>371</w:t>
      </w:r>
      <w:r w:rsidR="003C3A44">
        <w:rPr>
          <w:rFonts w:ascii="Times New Roman" w:hAnsi="Times New Roman" w:cs="Times New Roman"/>
          <w:sz w:val="28"/>
          <w:szCs w:val="28"/>
        </w:rPr>
        <w:t xml:space="preserve">от </w:t>
      </w:r>
      <w:r w:rsidR="00085473">
        <w:rPr>
          <w:rFonts w:ascii="Times New Roman" w:hAnsi="Times New Roman" w:cs="Times New Roman"/>
          <w:sz w:val="28"/>
          <w:szCs w:val="28"/>
        </w:rPr>
        <w:t>27.11.2018 г.</w:t>
      </w:r>
      <w:r w:rsidR="003C3A44">
        <w:rPr>
          <w:rFonts w:ascii="Times New Roman" w:hAnsi="Times New Roman" w:cs="Times New Roman"/>
          <w:sz w:val="28"/>
          <w:szCs w:val="28"/>
        </w:rPr>
        <w:t xml:space="preserve">  «О назначении публичных слушаний» бы</w:t>
      </w:r>
      <w:r w:rsidR="001F16C2">
        <w:rPr>
          <w:rFonts w:ascii="Times New Roman" w:hAnsi="Times New Roman" w:cs="Times New Roman"/>
          <w:sz w:val="28"/>
          <w:szCs w:val="28"/>
        </w:rPr>
        <w:t>ло опубликовано в газете «</w:t>
      </w:r>
      <w:proofErr w:type="spellStart"/>
      <w:r w:rsidR="001F16C2">
        <w:rPr>
          <w:rFonts w:ascii="Times New Roman" w:hAnsi="Times New Roman" w:cs="Times New Roman"/>
          <w:sz w:val="28"/>
          <w:szCs w:val="28"/>
        </w:rPr>
        <w:t>Почепское</w:t>
      </w:r>
      <w:proofErr w:type="spellEnd"/>
      <w:r w:rsidR="001F16C2">
        <w:rPr>
          <w:rFonts w:ascii="Times New Roman" w:hAnsi="Times New Roman" w:cs="Times New Roman"/>
          <w:sz w:val="28"/>
          <w:szCs w:val="28"/>
        </w:rPr>
        <w:t xml:space="preserve"> слово».</w:t>
      </w:r>
      <w:r w:rsidR="00AF1AE7">
        <w:rPr>
          <w:rFonts w:ascii="Times New Roman" w:hAnsi="Times New Roman" w:cs="Times New Roman"/>
          <w:sz w:val="28"/>
          <w:szCs w:val="28"/>
        </w:rPr>
        <w:t xml:space="preserve"> </w:t>
      </w:r>
    </w:p>
    <w:p w:rsidR="00B46836" w:rsidRDefault="009D64C3" w:rsidP="00B27D85">
      <w:pPr>
        <w:tabs>
          <w:tab w:val="left" w:pos="1185"/>
        </w:tabs>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 первому вопросу </w:t>
      </w:r>
      <w:r w:rsidR="003C3A44">
        <w:rPr>
          <w:rFonts w:ascii="Times New Roman" w:hAnsi="Times New Roman" w:cs="Times New Roman"/>
          <w:sz w:val="28"/>
          <w:szCs w:val="28"/>
        </w:rPr>
        <w:t>о прогнозе</w:t>
      </w:r>
      <w:r w:rsidR="00D001CE">
        <w:rPr>
          <w:rFonts w:ascii="Times New Roman" w:hAnsi="Times New Roman" w:cs="Times New Roman"/>
          <w:sz w:val="28"/>
          <w:szCs w:val="28"/>
        </w:rPr>
        <w:t xml:space="preserve"> социально – экономического  развития </w:t>
      </w:r>
      <w:proofErr w:type="spellStart"/>
      <w:r w:rsidR="00D001CE">
        <w:rPr>
          <w:rFonts w:ascii="Times New Roman" w:hAnsi="Times New Roman" w:cs="Times New Roman"/>
          <w:sz w:val="28"/>
          <w:szCs w:val="28"/>
        </w:rPr>
        <w:t>Почепского</w:t>
      </w:r>
      <w:proofErr w:type="spellEnd"/>
      <w:r w:rsidR="00D001CE">
        <w:rPr>
          <w:rFonts w:ascii="Times New Roman" w:hAnsi="Times New Roman" w:cs="Times New Roman"/>
          <w:sz w:val="28"/>
          <w:szCs w:val="28"/>
        </w:rPr>
        <w:t xml:space="preserve"> района </w:t>
      </w:r>
      <w:r w:rsidR="003C3A44">
        <w:rPr>
          <w:rFonts w:ascii="Times New Roman" w:hAnsi="Times New Roman" w:cs="Times New Roman"/>
          <w:sz w:val="28"/>
          <w:szCs w:val="28"/>
        </w:rPr>
        <w:t>на 201</w:t>
      </w:r>
      <w:r w:rsidR="00085473">
        <w:rPr>
          <w:rFonts w:ascii="Times New Roman" w:hAnsi="Times New Roman" w:cs="Times New Roman"/>
          <w:sz w:val="28"/>
          <w:szCs w:val="28"/>
        </w:rPr>
        <w:t>9</w:t>
      </w:r>
      <w:r w:rsidR="003C3A44">
        <w:rPr>
          <w:rFonts w:ascii="Times New Roman" w:hAnsi="Times New Roman" w:cs="Times New Roman"/>
          <w:sz w:val="28"/>
          <w:szCs w:val="28"/>
        </w:rPr>
        <w:t xml:space="preserve"> год и плановый период 20</w:t>
      </w:r>
      <w:r w:rsidR="00085473">
        <w:rPr>
          <w:rFonts w:ascii="Times New Roman" w:hAnsi="Times New Roman" w:cs="Times New Roman"/>
          <w:sz w:val="28"/>
          <w:szCs w:val="28"/>
        </w:rPr>
        <w:t>20</w:t>
      </w:r>
      <w:r w:rsidR="003C3A44">
        <w:rPr>
          <w:rFonts w:ascii="Times New Roman" w:hAnsi="Times New Roman" w:cs="Times New Roman"/>
          <w:sz w:val="28"/>
          <w:szCs w:val="28"/>
        </w:rPr>
        <w:t>-202</w:t>
      </w:r>
      <w:r w:rsidR="00085473">
        <w:rPr>
          <w:rFonts w:ascii="Times New Roman" w:hAnsi="Times New Roman" w:cs="Times New Roman"/>
          <w:sz w:val="28"/>
          <w:szCs w:val="28"/>
        </w:rPr>
        <w:t>1</w:t>
      </w:r>
      <w:r w:rsidR="003C3A44">
        <w:rPr>
          <w:rFonts w:ascii="Times New Roman" w:hAnsi="Times New Roman" w:cs="Times New Roman"/>
          <w:sz w:val="28"/>
          <w:szCs w:val="28"/>
        </w:rPr>
        <w:t xml:space="preserve"> </w:t>
      </w:r>
      <w:proofErr w:type="spellStart"/>
      <w:r w:rsidR="003C3A44">
        <w:rPr>
          <w:rFonts w:ascii="Times New Roman" w:hAnsi="Times New Roman" w:cs="Times New Roman"/>
          <w:sz w:val="28"/>
          <w:szCs w:val="28"/>
        </w:rPr>
        <w:t>г.г</w:t>
      </w:r>
      <w:proofErr w:type="spellEnd"/>
      <w:r w:rsidR="003C3A44">
        <w:rPr>
          <w:rFonts w:ascii="Times New Roman" w:hAnsi="Times New Roman" w:cs="Times New Roman"/>
          <w:sz w:val="28"/>
          <w:szCs w:val="28"/>
        </w:rPr>
        <w:t xml:space="preserve">. </w:t>
      </w:r>
      <w:r>
        <w:rPr>
          <w:rFonts w:ascii="Times New Roman" w:hAnsi="Times New Roman" w:cs="Times New Roman"/>
          <w:sz w:val="28"/>
          <w:szCs w:val="28"/>
        </w:rPr>
        <w:t xml:space="preserve"> слушали начальника отдела экономики и прогнозирования </w:t>
      </w:r>
      <w:r w:rsidR="00085473">
        <w:rPr>
          <w:rFonts w:ascii="Times New Roman" w:hAnsi="Times New Roman" w:cs="Times New Roman"/>
          <w:sz w:val="28"/>
          <w:szCs w:val="28"/>
        </w:rPr>
        <w:t xml:space="preserve"> адми</w:t>
      </w:r>
      <w:r>
        <w:rPr>
          <w:rFonts w:ascii="Times New Roman" w:hAnsi="Times New Roman" w:cs="Times New Roman"/>
          <w:sz w:val="28"/>
          <w:szCs w:val="28"/>
        </w:rPr>
        <w:t>нистрации  района Каплун Н.Д.</w:t>
      </w:r>
      <w:r w:rsidR="00B27D85">
        <w:rPr>
          <w:rFonts w:ascii="Times New Roman" w:hAnsi="Times New Roman" w:cs="Times New Roman"/>
          <w:sz w:val="28"/>
          <w:szCs w:val="28"/>
        </w:rPr>
        <w:t xml:space="preserve"> </w:t>
      </w:r>
    </w:p>
    <w:p w:rsidR="00085473" w:rsidRPr="00F72C35" w:rsidRDefault="00085473" w:rsidP="00F72C35">
      <w:pPr>
        <w:spacing w:after="0" w:line="240" w:lineRule="auto"/>
        <w:ind w:firstLine="709"/>
        <w:jc w:val="both"/>
        <w:rPr>
          <w:rFonts w:ascii="Times New Roman" w:hAnsi="Times New Roman" w:cs="Times New Roman"/>
          <w:bCs/>
          <w:sz w:val="28"/>
          <w:szCs w:val="28"/>
        </w:rPr>
      </w:pPr>
      <w:r w:rsidRPr="00F72C35">
        <w:rPr>
          <w:rFonts w:ascii="Times New Roman" w:hAnsi="Times New Roman" w:cs="Times New Roman"/>
          <w:bCs/>
          <w:sz w:val="28"/>
          <w:szCs w:val="28"/>
        </w:rPr>
        <w:t xml:space="preserve">Базой для разработки прогноза социально-экономического развития </w:t>
      </w:r>
      <w:proofErr w:type="spellStart"/>
      <w:r w:rsidRPr="00F72C35">
        <w:rPr>
          <w:rFonts w:ascii="Times New Roman" w:hAnsi="Times New Roman" w:cs="Times New Roman"/>
          <w:bCs/>
          <w:sz w:val="28"/>
          <w:szCs w:val="28"/>
        </w:rPr>
        <w:t>Почепского</w:t>
      </w:r>
      <w:proofErr w:type="spellEnd"/>
      <w:r w:rsidRPr="00F72C35">
        <w:rPr>
          <w:rFonts w:ascii="Times New Roman" w:hAnsi="Times New Roman" w:cs="Times New Roman"/>
          <w:bCs/>
          <w:sz w:val="28"/>
          <w:szCs w:val="28"/>
        </w:rPr>
        <w:t xml:space="preserve"> района на 2019 год и на плановый период 2020 и 2021 годов являются основные макроэкономические показатели социально-экономического развития района за предыдущие годы, итоги за отчетный период 2018 года, сценарные условия развития экономики Российской Федерации на  период до 2024 года.</w:t>
      </w:r>
    </w:p>
    <w:p w:rsidR="00085473" w:rsidRPr="00F72C35" w:rsidRDefault="00085473" w:rsidP="00F72C35">
      <w:pPr>
        <w:spacing w:after="0" w:line="240" w:lineRule="auto"/>
        <w:ind w:firstLine="709"/>
        <w:jc w:val="both"/>
        <w:rPr>
          <w:rFonts w:ascii="Times New Roman" w:hAnsi="Times New Roman" w:cs="Times New Roman"/>
          <w:bCs/>
          <w:sz w:val="28"/>
          <w:szCs w:val="28"/>
        </w:rPr>
      </w:pPr>
      <w:r w:rsidRPr="00F72C35">
        <w:rPr>
          <w:rFonts w:ascii="Times New Roman" w:hAnsi="Times New Roman" w:cs="Times New Roman"/>
          <w:bCs/>
          <w:sz w:val="28"/>
          <w:szCs w:val="28"/>
        </w:rPr>
        <w:t>В прогнозе учтены приоритеты и задачи, определенные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085473" w:rsidRPr="00F72C35" w:rsidRDefault="00085473" w:rsidP="00F72C35">
      <w:pPr>
        <w:spacing w:after="0" w:line="240" w:lineRule="auto"/>
        <w:ind w:firstLine="708"/>
        <w:jc w:val="both"/>
        <w:rPr>
          <w:rFonts w:ascii="Times New Roman" w:hAnsi="Times New Roman" w:cs="Times New Roman"/>
          <w:sz w:val="28"/>
          <w:szCs w:val="28"/>
        </w:rPr>
      </w:pPr>
      <w:r w:rsidRPr="00F72C35">
        <w:rPr>
          <w:rFonts w:ascii="Times New Roman" w:hAnsi="Times New Roman" w:cs="Times New Roman"/>
          <w:sz w:val="28"/>
          <w:szCs w:val="28"/>
        </w:rPr>
        <w:t xml:space="preserve">Прогноз социально-экономического развития </w:t>
      </w:r>
      <w:proofErr w:type="spellStart"/>
      <w:r w:rsidRPr="00F72C35">
        <w:rPr>
          <w:rFonts w:ascii="Times New Roman" w:hAnsi="Times New Roman" w:cs="Times New Roman"/>
          <w:bCs/>
          <w:sz w:val="28"/>
          <w:szCs w:val="28"/>
        </w:rPr>
        <w:t>Почепского</w:t>
      </w:r>
      <w:proofErr w:type="spellEnd"/>
      <w:r w:rsidRPr="00F72C35">
        <w:rPr>
          <w:rFonts w:ascii="Times New Roman" w:hAnsi="Times New Roman" w:cs="Times New Roman"/>
          <w:bCs/>
          <w:sz w:val="28"/>
          <w:szCs w:val="28"/>
        </w:rPr>
        <w:t xml:space="preserve"> района на 2019 год и на плановый период 2020 и 2021 годов</w:t>
      </w:r>
      <w:r w:rsidRPr="00F72C35">
        <w:rPr>
          <w:rFonts w:ascii="Times New Roman" w:hAnsi="Times New Roman" w:cs="Times New Roman"/>
          <w:sz w:val="28"/>
          <w:szCs w:val="28"/>
        </w:rPr>
        <w:t xml:space="preserve"> разработан на вариативной основе в составе базового, консервативного и целевого вариантов. Пояснительная записка к прогнозу сформирована по показателям базового варианта прогноза.</w:t>
      </w:r>
    </w:p>
    <w:p w:rsidR="00085473" w:rsidRDefault="00085473" w:rsidP="00F72C35">
      <w:pPr>
        <w:pStyle w:val="a6"/>
        <w:spacing w:before="0" w:beforeAutospacing="0" w:after="0" w:afterAutospacing="0"/>
        <w:jc w:val="center"/>
        <w:rPr>
          <w:b/>
          <w:sz w:val="28"/>
          <w:szCs w:val="28"/>
        </w:rPr>
      </w:pPr>
      <w:r>
        <w:rPr>
          <w:b/>
          <w:sz w:val="28"/>
          <w:szCs w:val="28"/>
        </w:rPr>
        <w:t>Население</w:t>
      </w:r>
    </w:p>
    <w:p w:rsidR="00085473" w:rsidRDefault="00085473" w:rsidP="00F72C35">
      <w:pPr>
        <w:pStyle w:val="western"/>
        <w:spacing w:before="0" w:beforeAutospacing="0" w:line="240" w:lineRule="auto"/>
        <w:ind w:firstLine="708"/>
        <w:jc w:val="both"/>
        <w:rPr>
          <w:bCs/>
          <w:color w:val="FF0000"/>
          <w:sz w:val="28"/>
          <w:szCs w:val="28"/>
        </w:rPr>
      </w:pPr>
      <w:r>
        <w:rPr>
          <w:color w:val="auto"/>
          <w:sz w:val="28"/>
          <w:szCs w:val="28"/>
        </w:rPr>
        <w:t>По состоянию на 01.01.2018 года численность населения района составила 38742 человека (сельское-56,0%, городское-44,0%)</w:t>
      </w:r>
      <w:r>
        <w:rPr>
          <w:sz w:val="28"/>
          <w:szCs w:val="28"/>
        </w:rPr>
        <w:t xml:space="preserve">, в среднегодовом исчислении за 2017 год – 38,9 тыс. человек. </w:t>
      </w:r>
    </w:p>
    <w:p w:rsidR="00085473" w:rsidRDefault="00085473" w:rsidP="00F72C35">
      <w:pPr>
        <w:pStyle w:val="a6"/>
        <w:spacing w:after="115" w:afterAutospacing="0"/>
        <w:ind w:firstLine="709"/>
        <w:jc w:val="both"/>
        <w:rPr>
          <w:bCs/>
          <w:sz w:val="28"/>
          <w:szCs w:val="28"/>
        </w:rPr>
      </w:pPr>
      <w:r>
        <w:rPr>
          <w:sz w:val="28"/>
          <w:szCs w:val="28"/>
        </w:rPr>
        <w:t>В 2017 году суммарный коэффициент рождаемости (</w:t>
      </w:r>
      <w:proofErr w:type="gramStart"/>
      <w:r>
        <w:rPr>
          <w:sz w:val="28"/>
          <w:szCs w:val="28"/>
        </w:rPr>
        <w:t>показывает</w:t>
      </w:r>
      <w:proofErr w:type="gramEnd"/>
      <w:r>
        <w:rPr>
          <w:sz w:val="28"/>
          <w:szCs w:val="28"/>
        </w:rPr>
        <w:t xml:space="preserve"> сколько детей рожает одна женщина за всю свою жизнь с 15-50 лет) составил 1,337 детей на 1 женщину, при этом уровень рождаемости составил 8,0 человек на 1000 населения (2016 год – 9,7), уровень смертности – 17,5 человек на 1000 населения (2016 год – 18,8), коэффициент естественной убыли населения за год увеличился с 9,1 до 9,5 человек на 1000 населения.</w:t>
      </w:r>
    </w:p>
    <w:p w:rsidR="00085473" w:rsidRDefault="00085473" w:rsidP="00F72C35">
      <w:pPr>
        <w:pStyle w:val="a6"/>
        <w:spacing w:after="115" w:afterAutospacing="0"/>
        <w:ind w:firstLine="709"/>
        <w:jc w:val="both"/>
        <w:rPr>
          <w:color w:val="000000"/>
          <w:sz w:val="28"/>
          <w:szCs w:val="28"/>
        </w:rPr>
      </w:pPr>
      <w:r>
        <w:rPr>
          <w:sz w:val="28"/>
          <w:szCs w:val="28"/>
        </w:rPr>
        <w:t xml:space="preserve">В прогнозируемом периоде демографическая ситуация в районе будет развиваться под влиянием сложившейся динамики рождаемости, смертности и миграции населения, которая указывает на продолжение тенденции к сокращению населения. Основной причиной сокращения численности населения района  является ее естественная убыль, то есть превышения числа </w:t>
      </w:r>
      <w:proofErr w:type="gramStart"/>
      <w:r>
        <w:rPr>
          <w:sz w:val="28"/>
          <w:szCs w:val="28"/>
        </w:rPr>
        <w:t>умерших</w:t>
      </w:r>
      <w:proofErr w:type="gramEnd"/>
      <w:r>
        <w:rPr>
          <w:sz w:val="28"/>
          <w:szCs w:val="28"/>
        </w:rPr>
        <w:t xml:space="preserve"> над числом родившихся.  </w:t>
      </w:r>
    </w:p>
    <w:p w:rsidR="00085473" w:rsidRDefault="00085473" w:rsidP="00F72C35">
      <w:pPr>
        <w:pStyle w:val="a6"/>
        <w:spacing w:after="115" w:afterAutospacing="0"/>
        <w:ind w:firstLine="709"/>
        <w:jc w:val="both"/>
        <w:rPr>
          <w:sz w:val="28"/>
          <w:szCs w:val="28"/>
        </w:rPr>
      </w:pPr>
      <w:r>
        <w:rPr>
          <w:sz w:val="28"/>
          <w:szCs w:val="28"/>
        </w:rPr>
        <w:t xml:space="preserve">В целях улучшения демографической ситуации в районе будет продолжаться реализация мер, направленных на стимулирование рождаемости, оказание всесторонней поддержки семье, сохранение и </w:t>
      </w:r>
      <w:r>
        <w:rPr>
          <w:sz w:val="28"/>
          <w:szCs w:val="28"/>
        </w:rPr>
        <w:lastRenderedPageBreak/>
        <w:t xml:space="preserve">укрепление здоровья, увеличение продолжительности жизни населения, повышение миграционной привлекательности района. </w:t>
      </w:r>
    </w:p>
    <w:p w:rsidR="00085473" w:rsidRDefault="00085473" w:rsidP="00F72C35">
      <w:pPr>
        <w:pStyle w:val="a6"/>
        <w:spacing w:after="115" w:afterAutospacing="0"/>
        <w:ind w:firstLine="709"/>
        <w:jc w:val="both"/>
        <w:rPr>
          <w:bCs/>
          <w:sz w:val="28"/>
          <w:szCs w:val="28"/>
        </w:rPr>
      </w:pPr>
      <w:r>
        <w:rPr>
          <w:sz w:val="28"/>
          <w:szCs w:val="28"/>
        </w:rPr>
        <w:t>По оценке в 2018 году суммарный коэффициент рождаемости составит 1,340 детей на 1 женщину, уровень рождаемости – 8,0 человек на 1000 населения, уровень смертности – 17,5 человек на 1000 населения, коэффициент естественной убыли составит 9,3 человека на 1000 населения.</w:t>
      </w:r>
    </w:p>
    <w:p w:rsidR="00085473" w:rsidRDefault="00085473" w:rsidP="00F72C35">
      <w:pPr>
        <w:pStyle w:val="a6"/>
        <w:spacing w:after="115" w:afterAutospacing="0"/>
        <w:ind w:firstLine="709"/>
        <w:jc w:val="both"/>
        <w:rPr>
          <w:bCs/>
          <w:sz w:val="28"/>
          <w:szCs w:val="28"/>
        </w:rPr>
      </w:pPr>
      <w:r>
        <w:rPr>
          <w:sz w:val="28"/>
          <w:szCs w:val="28"/>
        </w:rPr>
        <w:t xml:space="preserve">В 2021 году суммарный коэффициент рождаемости увеличится до 1,45, коэффициент рождаемости составит 8,6 человек на 1000 населения, коэффициент смертности населения – 17,1 человека на 1000 населения. Как следствие, коэффициент естественной убыли населения в 2021 году прогнозируется в размере 8,3 человек на 1000 населения.  </w:t>
      </w:r>
    </w:p>
    <w:p w:rsidR="00085473" w:rsidRDefault="00085473" w:rsidP="00F72C35">
      <w:pPr>
        <w:pStyle w:val="a6"/>
        <w:spacing w:after="115" w:afterAutospacing="0"/>
        <w:ind w:firstLine="709"/>
        <w:jc w:val="both"/>
        <w:rPr>
          <w:bCs/>
          <w:color w:val="FF0000"/>
          <w:sz w:val="28"/>
          <w:szCs w:val="28"/>
        </w:rPr>
      </w:pPr>
      <w:r>
        <w:rPr>
          <w:sz w:val="28"/>
          <w:szCs w:val="28"/>
        </w:rPr>
        <w:t xml:space="preserve">Среднегодовая численность населения района по прогнозу в 2019 году составит 38,5 тыс. человек, в 2021 году – 37,6 тыс. человек. </w:t>
      </w:r>
    </w:p>
    <w:p w:rsidR="00085473" w:rsidRPr="00F72C35" w:rsidRDefault="00085473" w:rsidP="00F72C35">
      <w:pPr>
        <w:pStyle w:val="a6"/>
        <w:spacing w:after="0" w:afterAutospacing="0"/>
        <w:jc w:val="center"/>
        <w:rPr>
          <w:b/>
          <w:bCs/>
          <w:sz w:val="28"/>
          <w:szCs w:val="28"/>
        </w:rPr>
      </w:pPr>
      <w:r w:rsidRPr="00F72C35">
        <w:rPr>
          <w:b/>
          <w:bCs/>
          <w:sz w:val="28"/>
          <w:szCs w:val="28"/>
        </w:rPr>
        <w:t xml:space="preserve"> Промышленное производство</w:t>
      </w:r>
    </w:p>
    <w:p w:rsidR="00085473" w:rsidRPr="00F72C35" w:rsidRDefault="00085473" w:rsidP="00F72C35">
      <w:pPr>
        <w:spacing w:after="0" w:line="240" w:lineRule="auto"/>
        <w:ind w:firstLine="709"/>
        <w:jc w:val="both"/>
        <w:rPr>
          <w:rFonts w:ascii="Times New Roman" w:hAnsi="Times New Roman" w:cs="Times New Roman"/>
          <w:sz w:val="28"/>
          <w:szCs w:val="28"/>
        </w:rPr>
      </w:pPr>
      <w:r w:rsidRPr="00F72C35">
        <w:rPr>
          <w:rFonts w:ascii="Times New Roman" w:hAnsi="Times New Roman" w:cs="Times New Roman"/>
          <w:sz w:val="28"/>
          <w:szCs w:val="28"/>
        </w:rPr>
        <w:t>Производственный сектор района представлен предприятиями, относящимися к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w:t>
      </w:r>
    </w:p>
    <w:p w:rsidR="00085473" w:rsidRPr="00F72C35" w:rsidRDefault="00085473" w:rsidP="00F72C35">
      <w:pPr>
        <w:shd w:val="clear" w:color="auto" w:fill="FFFFFF"/>
        <w:spacing w:after="0" w:line="240" w:lineRule="auto"/>
        <w:ind w:firstLine="707"/>
        <w:jc w:val="both"/>
        <w:rPr>
          <w:rFonts w:ascii="Times New Roman" w:hAnsi="Times New Roman" w:cs="Times New Roman"/>
          <w:sz w:val="28"/>
          <w:szCs w:val="28"/>
        </w:rPr>
      </w:pPr>
      <w:r w:rsidRPr="00F72C35">
        <w:rPr>
          <w:rFonts w:ascii="Times New Roman" w:hAnsi="Times New Roman" w:cs="Times New Roman"/>
          <w:sz w:val="28"/>
          <w:szCs w:val="28"/>
        </w:rPr>
        <w:t>Развитие промышленного комплекса в среднесрочной перспективе будет определяться динамикой внешнего и внутреннего спроса. При этом возможности достижения более высоких темпов будут связаны с реализацией комплекса системных мер, направленных на повышение конкурентоспособности районных товаропроизводителей, улучшение качества и расширение ассортимента продукции.</w:t>
      </w:r>
    </w:p>
    <w:p w:rsidR="00085473" w:rsidRPr="00F72C35" w:rsidRDefault="00085473" w:rsidP="00F72C35">
      <w:pPr>
        <w:shd w:val="clear" w:color="auto" w:fill="FFFFFF"/>
        <w:spacing w:after="0" w:line="240" w:lineRule="auto"/>
        <w:ind w:firstLine="709"/>
        <w:jc w:val="both"/>
        <w:rPr>
          <w:rFonts w:ascii="Times New Roman" w:hAnsi="Times New Roman" w:cs="Times New Roman"/>
          <w:sz w:val="28"/>
          <w:szCs w:val="28"/>
        </w:rPr>
      </w:pPr>
      <w:r w:rsidRPr="00F72C35">
        <w:rPr>
          <w:rFonts w:ascii="Times New Roman" w:hAnsi="Times New Roman" w:cs="Times New Roman"/>
          <w:sz w:val="28"/>
          <w:szCs w:val="28"/>
        </w:rPr>
        <w:t>С каждым годом наращивает объемы производства и реализации  продукц</w:t>
      </w:r>
      <w:proofErr w:type="gramStart"/>
      <w:r w:rsidRPr="00F72C35">
        <w:rPr>
          <w:rFonts w:ascii="Times New Roman" w:hAnsi="Times New Roman" w:cs="Times New Roman"/>
          <w:sz w:val="28"/>
          <w:szCs w:val="28"/>
        </w:rPr>
        <w:t>ии ООО</w:t>
      </w:r>
      <w:proofErr w:type="gramEnd"/>
      <w:r w:rsidRPr="00F72C35">
        <w:rPr>
          <w:rFonts w:ascii="Times New Roman" w:hAnsi="Times New Roman" w:cs="Times New Roman"/>
          <w:sz w:val="28"/>
          <w:szCs w:val="28"/>
        </w:rPr>
        <w:t xml:space="preserve"> «Почеп-молоко». Предприятие производит молочную продукцию  (творог натуральный, спред, сливки, сухую сыворотку).  Ежегодно предприятие вкладывает средства в модернизацию  производства.    В 2018 году установлена приточно-вытяжная вентиляции в творожном цехе и цехе приемки молока, проведена модернизация сушильного цеха, приобретены две автоцистерны </w:t>
      </w:r>
      <w:proofErr w:type="spellStart"/>
      <w:r w:rsidRPr="00F72C35">
        <w:rPr>
          <w:rFonts w:ascii="Times New Roman" w:hAnsi="Times New Roman" w:cs="Times New Roman"/>
          <w:sz w:val="28"/>
          <w:szCs w:val="28"/>
        </w:rPr>
        <w:t>Камаз</w:t>
      </w:r>
      <w:proofErr w:type="spellEnd"/>
      <w:r w:rsidRPr="00F72C35">
        <w:rPr>
          <w:rFonts w:ascii="Times New Roman" w:hAnsi="Times New Roman" w:cs="Times New Roman"/>
          <w:sz w:val="28"/>
          <w:szCs w:val="28"/>
        </w:rPr>
        <w:t>. Для  стабильной и бесперебойной работы предприятия проводится модернизация котельной. В 2018 году объем инвестиций предприятия составил более 11,0 млн. рублей. Основная доля продукции предприятия поставляется в крупнейшую торговую сеть «Ашан».</w:t>
      </w:r>
    </w:p>
    <w:p w:rsidR="00085473" w:rsidRPr="00F72C35" w:rsidRDefault="00085473" w:rsidP="00F72C35">
      <w:pPr>
        <w:shd w:val="clear" w:color="auto" w:fill="FFFFFF"/>
        <w:spacing w:after="0" w:line="240" w:lineRule="auto"/>
        <w:ind w:firstLine="709"/>
        <w:jc w:val="both"/>
        <w:rPr>
          <w:rFonts w:ascii="Times New Roman" w:hAnsi="Times New Roman" w:cs="Times New Roman"/>
          <w:sz w:val="28"/>
          <w:szCs w:val="28"/>
        </w:rPr>
      </w:pPr>
      <w:r w:rsidRPr="00F72C35">
        <w:rPr>
          <w:rFonts w:ascii="Times New Roman" w:hAnsi="Times New Roman" w:cs="Times New Roman"/>
          <w:sz w:val="28"/>
          <w:szCs w:val="28"/>
        </w:rPr>
        <w:t>Развивает производств</w:t>
      </w:r>
      <w:proofErr w:type="gramStart"/>
      <w:r w:rsidRPr="00F72C35">
        <w:rPr>
          <w:rFonts w:ascii="Times New Roman" w:hAnsi="Times New Roman" w:cs="Times New Roman"/>
          <w:sz w:val="28"/>
          <w:szCs w:val="28"/>
        </w:rPr>
        <w:t>о ООО</w:t>
      </w:r>
      <w:proofErr w:type="gramEnd"/>
      <w:r w:rsidRPr="00F72C35">
        <w:rPr>
          <w:rFonts w:ascii="Times New Roman" w:hAnsi="Times New Roman" w:cs="Times New Roman"/>
          <w:sz w:val="28"/>
          <w:szCs w:val="28"/>
        </w:rPr>
        <w:t xml:space="preserve"> «</w:t>
      </w:r>
      <w:proofErr w:type="spellStart"/>
      <w:r w:rsidRPr="00F72C35">
        <w:rPr>
          <w:rFonts w:ascii="Times New Roman" w:hAnsi="Times New Roman" w:cs="Times New Roman"/>
          <w:sz w:val="28"/>
          <w:szCs w:val="28"/>
        </w:rPr>
        <w:t>Молград</w:t>
      </w:r>
      <w:proofErr w:type="spellEnd"/>
      <w:r w:rsidRPr="00F72C35">
        <w:rPr>
          <w:rFonts w:ascii="Times New Roman" w:hAnsi="Times New Roman" w:cs="Times New Roman"/>
          <w:sz w:val="28"/>
          <w:szCs w:val="28"/>
        </w:rPr>
        <w:t>». На предприятии выпускают уже 12 видов полутвердых сыров, сливочное масло. Продукция пользуется спросом не только в Брянской области, но и за ее пределами.</w:t>
      </w:r>
    </w:p>
    <w:p w:rsidR="00085473" w:rsidRPr="00F72C35" w:rsidRDefault="00085473" w:rsidP="00F72C35">
      <w:pPr>
        <w:shd w:val="clear" w:color="auto" w:fill="FFFFFF"/>
        <w:spacing w:after="0" w:line="240" w:lineRule="auto"/>
        <w:ind w:firstLine="709"/>
        <w:jc w:val="both"/>
        <w:rPr>
          <w:rFonts w:ascii="Times New Roman" w:hAnsi="Times New Roman" w:cs="Times New Roman"/>
          <w:sz w:val="28"/>
          <w:szCs w:val="28"/>
        </w:rPr>
      </w:pPr>
      <w:r w:rsidRPr="00F72C35">
        <w:rPr>
          <w:rFonts w:ascii="Times New Roman" w:hAnsi="Times New Roman" w:cs="Times New Roman"/>
          <w:sz w:val="28"/>
          <w:szCs w:val="28"/>
        </w:rPr>
        <w:lastRenderedPageBreak/>
        <w:t>Расширяет производств</w:t>
      </w:r>
      <w:proofErr w:type="gramStart"/>
      <w:r w:rsidRPr="00F72C35">
        <w:rPr>
          <w:rFonts w:ascii="Times New Roman" w:hAnsi="Times New Roman" w:cs="Times New Roman"/>
          <w:sz w:val="28"/>
          <w:szCs w:val="28"/>
        </w:rPr>
        <w:t>о ООО</w:t>
      </w:r>
      <w:proofErr w:type="gramEnd"/>
      <w:r w:rsidRPr="00F72C35">
        <w:rPr>
          <w:rFonts w:ascii="Times New Roman" w:hAnsi="Times New Roman" w:cs="Times New Roman"/>
          <w:sz w:val="28"/>
          <w:szCs w:val="28"/>
        </w:rPr>
        <w:t xml:space="preserve"> «Фермерское». В текущем году на предприятии освоено производство кефира, творога, сметаны. Продукция реализуется  в торговую сеть </w:t>
      </w:r>
      <w:proofErr w:type="spellStart"/>
      <w:r w:rsidRPr="00F72C35">
        <w:rPr>
          <w:rFonts w:ascii="Times New Roman" w:hAnsi="Times New Roman" w:cs="Times New Roman"/>
          <w:sz w:val="28"/>
          <w:szCs w:val="28"/>
        </w:rPr>
        <w:t>Почепского</w:t>
      </w:r>
      <w:proofErr w:type="spellEnd"/>
      <w:r w:rsidRPr="00F72C35">
        <w:rPr>
          <w:rFonts w:ascii="Times New Roman" w:hAnsi="Times New Roman" w:cs="Times New Roman"/>
          <w:sz w:val="28"/>
          <w:szCs w:val="28"/>
        </w:rPr>
        <w:t xml:space="preserve"> района и города Брянска.</w:t>
      </w:r>
    </w:p>
    <w:p w:rsidR="00085473" w:rsidRPr="00F72C35" w:rsidRDefault="00085473" w:rsidP="00F72C35">
      <w:pPr>
        <w:shd w:val="clear" w:color="auto" w:fill="FFFFFF"/>
        <w:spacing w:after="0" w:line="240" w:lineRule="auto"/>
        <w:ind w:firstLine="709"/>
        <w:jc w:val="both"/>
        <w:rPr>
          <w:rFonts w:ascii="Times New Roman" w:hAnsi="Times New Roman" w:cs="Times New Roman"/>
          <w:sz w:val="28"/>
          <w:szCs w:val="28"/>
        </w:rPr>
      </w:pPr>
      <w:r w:rsidRPr="00F72C35">
        <w:rPr>
          <w:rFonts w:ascii="Times New Roman" w:hAnsi="Times New Roman" w:cs="Times New Roman"/>
          <w:sz w:val="28"/>
          <w:szCs w:val="28"/>
        </w:rPr>
        <w:t xml:space="preserve">Приоритетным направлением в развитии  </w:t>
      </w:r>
      <w:proofErr w:type="spellStart"/>
      <w:r w:rsidRPr="00F72C35">
        <w:rPr>
          <w:rFonts w:ascii="Times New Roman" w:hAnsi="Times New Roman" w:cs="Times New Roman"/>
          <w:sz w:val="28"/>
          <w:szCs w:val="28"/>
        </w:rPr>
        <w:t>Почепского</w:t>
      </w:r>
      <w:proofErr w:type="spellEnd"/>
      <w:r w:rsidRPr="00F72C35">
        <w:rPr>
          <w:rFonts w:ascii="Times New Roman" w:hAnsi="Times New Roman" w:cs="Times New Roman"/>
          <w:sz w:val="28"/>
          <w:szCs w:val="28"/>
        </w:rPr>
        <w:t xml:space="preserve"> обособленного подразделения ООО «Возрождение»  является расширение ассортимента продукции, увеличение объемов и снижение издержек производства. Предприятие выпускает более 70 наименований хлебобулочных изделий, с каждым годом увеличивая ассортимент выпускаемой продукции. Так в 2018 году было выпущено  десять  новых видов продукции. Продукция предприятия представлена в торговой сети областного центра, шести районов области и города Почепа. </w:t>
      </w:r>
    </w:p>
    <w:p w:rsidR="00085473" w:rsidRPr="00F72C35" w:rsidRDefault="00085473" w:rsidP="00F72C35">
      <w:pPr>
        <w:suppressAutoHyphens/>
        <w:spacing w:after="0" w:line="240" w:lineRule="auto"/>
        <w:ind w:firstLine="709"/>
        <w:jc w:val="both"/>
        <w:rPr>
          <w:rFonts w:ascii="Times New Roman" w:hAnsi="Times New Roman" w:cs="Times New Roman"/>
          <w:sz w:val="28"/>
          <w:szCs w:val="28"/>
        </w:rPr>
      </w:pPr>
      <w:r w:rsidRPr="00F72C35">
        <w:rPr>
          <w:rFonts w:ascii="Times New Roman" w:hAnsi="Times New Roman" w:cs="Times New Roman"/>
          <w:sz w:val="28"/>
          <w:szCs w:val="28"/>
        </w:rPr>
        <w:t xml:space="preserve">Совершенствует производственный процесс ООО </w:t>
      </w:r>
      <w:proofErr w:type="spellStart"/>
      <w:r w:rsidRPr="00F72C35">
        <w:rPr>
          <w:rFonts w:ascii="Times New Roman" w:hAnsi="Times New Roman" w:cs="Times New Roman"/>
          <w:sz w:val="28"/>
          <w:szCs w:val="28"/>
        </w:rPr>
        <w:t>Почепская</w:t>
      </w:r>
      <w:proofErr w:type="spellEnd"/>
      <w:r w:rsidRPr="00F72C35">
        <w:rPr>
          <w:rFonts w:ascii="Times New Roman" w:hAnsi="Times New Roman" w:cs="Times New Roman"/>
          <w:sz w:val="28"/>
          <w:szCs w:val="28"/>
        </w:rPr>
        <w:t xml:space="preserve"> швейная фабрика «Надежда Стиль». Вот уже пять лет предприятие отшивает школьную форму. В </w:t>
      </w:r>
      <w:r w:rsidRPr="00F72C35">
        <w:rPr>
          <w:rFonts w:ascii="Times New Roman" w:hAnsi="Times New Roman" w:cs="Times New Roman"/>
          <w:color w:val="000000"/>
          <w:sz w:val="28"/>
          <w:szCs w:val="28"/>
        </w:rPr>
        <w:t xml:space="preserve"> текущем году было отшито 16,0 тыс.  комплектов формы для мальчиков и девочек. В настоящее время  разрабатываются новые модели школьной формы для модниц (девочек средней и старшей школы), новые модели верхней детской одежды. </w:t>
      </w:r>
      <w:r w:rsidRPr="00F72C35">
        <w:rPr>
          <w:rFonts w:ascii="Times New Roman" w:hAnsi="Times New Roman" w:cs="Times New Roman"/>
          <w:sz w:val="28"/>
          <w:szCs w:val="28"/>
        </w:rPr>
        <w:t>Продукция предприятия отличается достойным качеством и востребована на всей территории Брянской области.</w:t>
      </w:r>
    </w:p>
    <w:p w:rsidR="00085473" w:rsidRPr="00F72C35" w:rsidRDefault="00085473" w:rsidP="00F72C35">
      <w:pPr>
        <w:suppressAutoHyphens/>
        <w:spacing w:after="0" w:line="240" w:lineRule="auto"/>
        <w:ind w:firstLine="709"/>
        <w:jc w:val="both"/>
        <w:rPr>
          <w:rFonts w:ascii="Times New Roman" w:hAnsi="Times New Roman" w:cs="Times New Roman"/>
          <w:sz w:val="28"/>
          <w:szCs w:val="28"/>
        </w:rPr>
      </w:pPr>
      <w:r w:rsidRPr="00F72C35">
        <w:rPr>
          <w:rFonts w:ascii="Times New Roman" w:hAnsi="Times New Roman" w:cs="Times New Roman"/>
          <w:sz w:val="28"/>
          <w:szCs w:val="28"/>
        </w:rPr>
        <w:t xml:space="preserve"> Высоки мощности производства продукции комбикормового завода ЗАО «Куриное Царство-Брянск».  За 9 месяцев 2018 года предприятие произвело комбикорма на сумму 1453,7 млн. рублей,  реализации  продукции на сторону -  4,4 процента, в основном предприятие использует продукцию для  собственных нужд. Инвестиции в основной капитал предприятия в отчетном году составили  около 5,0 млн. рублей.   </w:t>
      </w:r>
    </w:p>
    <w:p w:rsidR="00085473" w:rsidRPr="00F72C35" w:rsidRDefault="00085473" w:rsidP="00F72C35">
      <w:pPr>
        <w:spacing w:after="0" w:line="240" w:lineRule="auto"/>
        <w:ind w:firstLine="708"/>
        <w:jc w:val="both"/>
        <w:rPr>
          <w:rFonts w:ascii="Times New Roman" w:hAnsi="Times New Roman" w:cs="Times New Roman"/>
          <w:sz w:val="28"/>
          <w:szCs w:val="28"/>
        </w:rPr>
      </w:pPr>
      <w:r w:rsidRPr="00F72C35">
        <w:rPr>
          <w:rFonts w:ascii="Times New Roman" w:hAnsi="Times New Roman" w:cs="Times New Roman"/>
          <w:sz w:val="28"/>
          <w:szCs w:val="28"/>
        </w:rPr>
        <w:t>Основными задачами в перспективном развитии «обрабатывающей отрасли» являются  сохранение достигнутых объёмов продаж и привлечение новых потребителей, освоение новых видов выпускаемой продукции, выход на рынок современных технологий и модернизация имеющегося оборудования.</w:t>
      </w:r>
    </w:p>
    <w:p w:rsidR="00085473" w:rsidRPr="00F72C35" w:rsidRDefault="00085473" w:rsidP="00F72C35">
      <w:pPr>
        <w:shd w:val="clear" w:color="auto" w:fill="FFFFFF"/>
        <w:spacing w:after="0" w:line="240" w:lineRule="auto"/>
        <w:ind w:firstLine="709"/>
        <w:jc w:val="both"/>
        <w:rPr>
          <w:rFonts w:ascii="Times New Roman" w:hAnsi="Times New Roman" w:cs="Times New Roman"/>
          <w:sz w:val="28"/>
          <w:szCs w:val="28"/>
        </w:rPr>
      </w:pPr>
      <w:r w:rsidRPr="00F72C35">
        <w:rPr>
          <w:rFonts w:ascii="Times New Roman" w:hAnsi="Times New Roman" w:cs="Times New Roman"/>
          <w:sz w:val="28"/>
          <w:szCs w:val="28"/>
        </w:rPr>
        <w:t xml:space="preserve">Принимаемые меры дают возможность прогнозировать объем отгруженной продукции в 2021 году по промышленным видам экономической деятельности в сумме 758,2 млн. рублей, что в действующих ценах на 20,3  процента  выше уровня 2018 года. </w:t>
      </w:r>
    </w:p>
    <w:p w:rsidR="00F72C35" w:rsidRDefault="00085473" w:rsidP="00F72C35">
      <w:pPr>
        <w:shd w:val="clear" w:color="auto" w:fill="FFFFFF"/>
        <w:spacing w:after="0" w:line="240" w:lineRule="auto"/>
        <w:ind w:firstLine="709"/>
        <w:jc w:val="both"/>
        <w:rPr>
          <w:rFonts w:ascii="Times New Roman" w:hAnsi="Times New Roman" w:cs="Times New Roman"/>
          <w:sz w:val="28"/>
          <w:szCs w:val="28"/>
        </w:rPr>
      </w:pPr>
      <w:r w:rsidRPr="00F72C35">
        <w:rPr>
          <w:rFonts w:ascii="Times New Roman" w:hAnsi="Times New Roman" w:cs="Times New Roman"/>
          <w:sz w:val="28"/>
          <w:szCs w:val="28"/>
        </w:rPr>
        <w:t>Индекс промышленного производства в 2019-2021 годах составит 102,0-103,7 процента, в том числе по видам экономической деятельности  «Обрабатывающие производства» - 102,0-104,0 процента, «Обеспечение электрической энергией, газом и паром; кондиционирование воздуха"- 102,0-103,0 процента, "Водоснабжение; водоотведение, организация сбора и утилизация отходов, деятельность по ликвидации загрязнений" 101,5-102,5 процента.</w:t>
      </w:r>
      <w:r w:rsidR="00F72C35">
        <w:rPr>
          <w:rFonts w:ascii="Times New Roman" w:hAnsi="Times New Roman" w:cs="Times New Roman"/>
          <w:sz w:val="28"/>
          <w:szCs w:val="28"/>
        </w:rPr>
        <w:t xml:space="preserve">                   </w:t>
      </w:r>
    </w:p>
    <w:p w:rsidR="00085473" w:rsidRDefault="00F72C35" w:rsidP="00F72C35">
      <w:pPr>
        <w:shd w:val="clear" w:color="auto" w:fill="FFFFFF"/>
        <w:spacing w:after="0" w:line="240" w:lineRule="auto"/>
        <w:ind w:firstLine="709"/>
        <w:jc w:val="both"/>
        <w:rPr>
          <w:bCs/>
          <w:sz w:val="28"/>
          <w:szCs w:val="28"/>
        </w:rPr>
      </w:pPr>
      <w:r>
        <w:rPr>
          <w:rFonts w:ascii="Times New Roman" w:hAnsi="Times New Roman" w:cs="Times New Roman"/>
          <w:sz w:val="28"/>
          <w:szCs w:val="28"/>
        </w:rPr>
        <w:t xml:space="preserve">                               </w:t>
      </w:r>
      <w:r w:rsidR="00085473">
        <w:rPr>
          <w:b/>
          <w:sz w:val="28"/>
          <w:szCs w:val="28"/>
        </w:rPr>
        <w:t xml:space="preserve"> Сельское хозяйство</w:t>
      </w:r>
    </w:p>
    <w:p w:rsidR="00085473" w:rsidRDefault="00085473" w:rsidP="00F72C35">
      <w:pPr>
        <w:pStyle w:val="a6"/>
        <w:spacing w:after="0" w:afterAutospacing="0"/>
        <w:ind w:firstLine="709"/>
        <w:jc w:val="both"/>
        <w:rPr>
          <w:color w:val="000000"/>
          <w:sz w:val="28"/>
          <w:szCs w:val="28"/>
          <w:shd w:val="clear" w:color="auto" w:fill="FFFFFF"/>
        </w:rPr>
      </w:pPr>
      <w:r>
        <w:rPr>
          <w:sz w:val="28"/>
          <w:szCs w:val="28"/>
          <w:bdr w:val="none" w:sz="0" w:space="0" w:color="auto" w:frame="1"/>
          <w:shd w:val="clear" w:color="auto" w:fill="FFFFFF"/>
        </w:rPr>
        <w:t xml:space="preserve">Сельское хозяйство </w:t>
      </w:r>
      <w:r>
        <w:rPr>
          <w:color w:val="000000"/>
          <w:sz w:val="28"/>
          <w:szCs w:val="28"/>
          <w:shd w:val="clear" w:color="auto" w:fill="FFFFFF"/>
        </w:rPr>
        <w:t xml:space="preserve"> является ведущей сферой экономики района, формирующей агропродовольственный рынок, продовольственную </w:t>
      </w:r>
      <w:r>
        <w:rPr>
          <w:color w:val="000000"/>
          <w:sz w:val="28"/>
          <w:szCs w:val="28"/>
          <w:shd w:val="clear" w:color="auto" w:fill="FFFFFF"/>
        </w:rPr>
        <w:lastRenderedPageBreak/>
        <w:t>и экономическую безопасность, трудовой и поселенческий потенциал сельских территорий.</w:t>
      </w:r>
    </w:p>
    <w:p w:rsidR="00085473" w:rsidRDefault="00085473" w:rsidP="00F72C35">
      <w:pPr>
        <w:pStyle w:val="a6"/>
        <w:shd w:val="clear" w:color="auto" w:fill="FFFFFF"/>
        <w:spacing w:after="0" w:afterAutospacing="0"/>
        <w:ind w:firstLine="708"/>
        <w:jc w:val="both"/>
        <w:textAlignment w:val="baseline"/>
        <w:rPr>
          <w:color w:val="000000"/>
          <w:sz w:val="28"/>
          <w:szCs w:val="28"/>
        </w:rPr>
      </w:pPr>
      <w:r>
        <w:rPr>
          <w:color w:val="000000"/>
          <w:sz w:val="28"/>
          <w:szCs w:val="28"/>
        </w:rPr>
        <w:t xml:space="preserve">Основой для роста и повышения эффективности производства сельскохозяйственной продукции является повышение эффективности использования сельскохозяйственных угодий, модернизация и реконструкция действующих производств, обновление парка сельскохозяйственных машин, продолжение работы по освоению прогрессивных технологий выращивания сельскохозяйственных культур и производства продукции животноводства. </w:t>
      </w:r>
    </w:p>
    <w:p w:rsidR="00085473" w:rsidRDefault="00085473" w:rsidP="00F72C35">
      <w:pPr>
        <w:shd w:val="clear" w:color="auto" w:fill="FFFFFF"/>
        <w:spacing w:after="0" w:line="240" w:lineRule="auto"/>
        <w:ind w:firstLine="708"/>
        <w:jc w:val="both"/>
        <w:textAlignment w:val="baseline"/>
        <w:rPr>
          <w:color w:val="000000"/>
          <w:sz w:val="28"/>
          <w:szCs w:val="28"/>
        </w:rPr>
      </w:pPr>
      <w:r w:rsidRPr="00F72C35">
        <w:rPr>
          <w:rFonts w:ascii="Times New Roman" w:hAnsi="Times New Roman" w:cs="Times New Roman"/>
          <w:color w:val="000000"/>
          <w:sz w:val="28"/>
          <w:szCs w:val="28"/>
        </w:rPr>
        <w:t xml:space="preserve">Учитывая чувствительность аграрной сферы к кризисным явлениям в финансовой системе и уровню бюджетной поддержки, для облегчения адаптации отрасли к изменившимся макроэкономическим условиям реализуются меры государственной поддержки, направленные на ускорение процессов по </w:t>
      </w:r>
      <w:proofErr w:type="spellStart"/>
      <w:r w:rsidRPr="00F72C35">
        <w:rPr>
          <w:rFonts w:ascii="Times New Roman" w:hAnsi="Times New Roman" w:cs="Times New Roman"/>
          <w:color w:val="000000"/>
          <w:sz w:val="28"/>
          <w:szCs w:val="28"/>
        </w:rPr>
        <w:t>импортозамещению</w:t>
      </w:r>
      <w:proofErr w:type="spellEnd"/>
      <w:r w:rsidRPr="00F72C35">
        <w:rPr>
          <w:rFonts w:ascii="Times New Roman" w:hAnsi="Times New Roman" w:cs="Times New Roman"/>
          <w:color w:val="000000"/>
          <w:sz w:val="28"/>
          <w:szCs w:val="28"/>
        </w:rPr>
        <w:t>, повышению финансовой устойчивости предприятий агропромышленного комплекса</w:t>
      </w:r>
      <w:r>
        <w:rPr>
          <w:color w:val="000000"/>
          <w:sz w:val="28"/>
          <w:szCs w:val="28"/>
        </w:rPr>
        <w:t>.</w:t>
      </w:r>
    </w:p>
    <w:p w:rsidR="00085473" w:rsidRDefault="00085473" w:rsidP="00F72C35">
      <w:pPr>
        <w:pStyle w:val="a6"/>
        <w:ind w:firstLine="709"/>
        <w:jc w:val="both"/>
        <w:rPr>
          <w:sz w:val="28"/>
          <w:szCs w:val="28"/>
        </w:rPr>
      </w:pPr>
      <w:r>
        <w:rPr>
          <w:sz w:val="28"/>
          <w:szCs w:val="28"/>
        </w:rPr>
        <w:t xml:space="preserve">В </w:t>
      </w:r>
      <w:proofErr w:type="spellStart"/>
      <w:r>
        <w:rPr>
          <w:sz w:val="28"/>
          <w:szCs w:val="28"/>
        </w:rPr>
        <w:t>Почепском</w:t>
      </w:r>
      <w:proofErr w:type="spellEnd"/>
      <w:r>
        <w:rPr>
          <w:sz w:val="28"/>
          <w:szCs w:val="28"/>
        </w:rPr>
        <w:t xml:space="preserve"> районе реализуется государственная программа развития сельского хозяйства и регулирования рынков сельскохозяйственной продукции, сырья и продовольствия на период 2014-2020 годов. Заключены соглашения по реализации программы между Правительством Брянской области и </w:t>
      </w:r>
      <w:proofErr w:type="spellStart"/>
      <w:r>
        <w:rPr>
          <w:sz w:val="28"/>
          <w:szCs w:val="28"/>
        </w:rPr>
        <w:t>Почепским</w:t>
      </w:r>
      <w:proofErr w:type="spellEnd"/>
      <w:r>
        <w:rPr>
          <w:sz w:val="28"/>
          <w:szCs w:val="28"/>
        </w:rPr>
        <w:t xml:space="preserve"> муниципальным районом. Осуществляется субсидирование мясного и молочного скотоводства</w:t>
      </w:r>
      <w:r>
        <w:rPr>
          <w:bCs/>
          <w:sz w:val="28"/>
          <w:szCs w:val="28"/>
        </w:rPr>
        <w:t xml:space="preserve">, поддержка начинающих фермеров, </w:t>
      </w:r>
      <w:proofErr w:type="spellStart"/>
      <w:r>
        <w:rPr>
          <w:sz w:val="28"/>
          <w:szCs w:val="28"/>
        </w:rPr>
        <w:t>грантовая</w:t>
      </w:r>
      <w:proofErr w:type="spellEnd"/>
      <w:r>
        <w:rPr>
          <w:sz w:val="28"/>
          <w:szCs w:val="28"/>
        </w:rPr>
        <w:t xml:space="preserve"> поддержка местных инициатив, газификация сельских населенных пунктов и  многое другое.</w:t>
      </w:r>
    </w:p>
    <w:p w:rsidR="00085473" w:rsidRPr="00F72C35" w:rsidRDefault="00085473" w:rsidP="00F72C35">
      <w:pPr>
        <w:shd w:val="clear" w:color="auto" w:fill="FFFFFF"/>
        <w:spacing w:after="0" w:line="240" w:lineRule="auto"/>
        <w:ind w:firstLine="708"/>
        <w:jc w:val="both"/>
        <w:textAlignment w:val="baseline"/>
        <w:rPr>
          <w:rFonts w:ascii="Times New Roman" w:hAnsi="Times New Roman" w:cs="Times New Roman"/>
          <w:sz w:val="24"/>
          <w:szCs w:val="24"/>
        </w:rPr>
      </w:pPr>
      <w:r w:rsidRPr="00F72C35">
        <w:rPr>
          <w:rFonts w:ascii="Times New Roman" w:hAnsi="Times New Roman" w:cs="Times New Roman"/>
          <w:sz w:val="28"/>
          <w:szCs w:val="28"/>
        </w:rPr>
        <w:t>В рамках государственной программы на поддержку  сельскохозяйственного производства в 2016-2018 годах было направлено около 100,0 млн. рублей.</w:t>
      </w:r>
    </w:p>
    <w:p w:rsidR="00085473" w:rsidRDefault="00085473" w:rsidP="00F72C35">
      <w:pPr>
        <w:pStyle w:val="a6"/>
        <w:spacing w:after="0" w:afterAutospacing="0"/>
        <w:ind w:firstLine="709"/>
        <w:jc w:val="both"/>
        <w:rPr>
          <w:bCs/>
          <w:sz w:val="28"/>
          <w:szCs w:val="28"/>
        </w:rPr>
      </w:pPr>
      <w:r>
        <w:rPr>
          <w:sz w:val="28"/>
          <w:szCs w:val="28"/>
        </w:rPr>
        <w:t>В 2017 году объем производства продукции сельского хозяйства во всех категориях хозяйств составил 10,6 млрд. рублей или 106,3 процента в сопоставимых ценах к уровню 2016 года. Доля продукции растениеводства в общем объеме производства составила 8,9 процента (939,6 млрд. рублей), животноводства – 91,1 процента (961,8 млрд. рублей).</w:t>
      </w:r>
    </w:p>
    <w:p w:rsidR="00085473" w:rsidRDefault="00085473" w:rsidP="00F72C35">
      <w:pPr>
        <w:pStyle w:val="a6"/>
        <w:spacing w:after="0" w:afterAutospacing="0"/>
        <w:ind w:firstLine="709"/>
        <w:jc w:val="both"/>
        <w:rPr>
          <w:bCs/>
          <w:sz w:val="28"/>
          <w:szCs w:val="28"/>
        </w:rPr>
      </w:pPr>
      <w:proofErr w:type="spellStart"/>
      <w:r>
        <w:rPr>
          <w:sz w:val="28"/>
          <w:szCs w:val="28"/>
        </w:rPr>
        <w:t>Сельхозтоваропроизводителями</w:t>
      </w:r>
      <w:proofErr w:type="spellEnd"/>
      <w:r>
        <w:rPr>
          <w:sz w:val="28"/>
          <w:szCs w:val="28"/>
        </w:rPr>
        <w:t xml:space="preserve"> всех форм собственности произведено мяса (в живой массе) 98,1 тысяч тонн, что составило 104,7 процента к уровню 2016 года, молока – 18,4 тысячи тонн (96,8 процента), яиц –8,0 млн. штук (97,6 процента). </w:t>
      </w:r>
      <w:proofErr w:type="gramStart"/>
      <w:r>
        <w:rPr>
          <w:sz w:val="28"/>
          <w:szCs w:val="28"/>
        </w:rPr>
        <w:t>Производство зерна (в весе после доработки) составило 81,1 тыс. тонн (увеличилось на 16,0 процентов), картофеля – 67,5 тыс. тонн  (увеличилось на 43,6 процента), овощей -4,8 тыс. тонн (96,0 процентов).</w:t>
      </w:r>
      <w:proofErr w:type="gramEnd"/>
    </w:p>
    <w:p w:rsidR="00085473" w:rsidRPr="00F72C35" w:rsidRDefault="00085473" w:rsidP="00F72C35">
      <w:pPr>
        <w:spacing w:line="240" w:lineRule="auto"/>
        <w:ind w:right="-5" w:firstLine="708"/>
        <w:jc w:val="both"/>
        <w:rPr>
          <w:rFonts w:ascii="Times New Roman" w:hAnsi="Times New Roman" w:cs="Times New Roman"/>
          <w:color w:val="FF0000"/>
          <w:sz w:val="28"/>
          <w:szCs w:val="28"/>
        </w:rPr>
      </w:pPr>
      <w:r w:rsidRPr="00F72C35">
        <w:rPr>
          <w:rFonts w:ascii="Times New Roman" w:hAnsi="Times New Roman" w:cs="Times New Roman"/>
          <w:sz w:val="28"/>
          <w:szCs w:val="28"/>
        </w:rPr>
        <w:t xml:space="preserve">Объем производства продукции сельского хозяйства во всех категориях хозяйств в 2018 году оценивается в 10249,0 млн. рублей или 98,2 процента в сопоставимых ценах к уровню 2017 года, в том числе продукции </w:t>
      </w:r>
      <w:r w:rsidRPr="00F72C35">
        <w:rPr>
          <w:rFonts w:ascii="Times New Roman" w:hAnsi="Times New Roman" w:cs="Times New Roman"/>
          <w:sz w:val="28"/>
          <w:szCs w:val="28"/>
        </w:rPr>
        <w:lastRenderedPageBreak/>
        <w:t xml:space="preserve">растениеводства 737,4 млн. рублей (79,4 процента), продукции животноводства- 9511,6 млн. рублей (100,0 процентов). </w:t>
      </w:r>
    </w:p>
    <w:p w:rsidR="00085473" w:rsidRDefault="00085473" w:rsidP="00F72C35">
      <w:pPr>
        <w:pStyle w:val="a6"/>
        <w:spacing w:after="200" w:afterAutospacing="0"/>
        <w:ind w:firstLine="709"/>
        <w:jc w:val="both"/>
        <w:rPr>
          <w:bCs/>
          <w:sz w:val="28"/>
          <w:szCs w:val="28"/>
        </w:rPr>
      </w:pPr>
      <w:r>
        <w:rPr>
          <w:sz w:val="28"/>
          <w:szCs w:val="28"/>
        </w:rPr>
        <w:t xml:space="preserve">В 2019 году прогнозируется увеличение объемов производства продукции сельского хозяйства в хозяйствах всех категорий до 10682,0 млн. рублей, индекс производства продукции сельского хозяйства составит 100,7 процентов к уровню 2018 года. </w:t>
      </w:r>
    </w:p>
    <w:p w:rsidR="00085473" w:rsidRDefault="00085473" w:rsidP="00F72C35">
      <w:pPr>
        <w:pStyle w:val="a6"/>
        <w:spacing w:after="200" w:afterAutospacing="0"/>
        <w:ind w:firstLine="709"/>
        <w:jc w:val="both"/>
        <w:rPr>
          <w:bCs/>
          <w:sz w:val="28"/>
          <w:szCs w:val="28"/>
        </w:rPr>
      </w:pPr>
      <w:r>
        <w:rPr>
          <w:sz w:val="28"/>
          <w:szCs w:val="28"/>
        </w:rPr>
        <w:t>В 2020-2021 годах прогнозируется индекс производства продукции сельского хозяйства в размере 100,5-100,6 процента. Прогнозируемый объем продукции сельского хозяйства в хозяйствах всех категорий в 2020 году составит 11068,2 млн. рублей, в 2021 году – 111502,0 млн. рублей.</w:t>
      </w:r>
    </w:p>
    <w:p w:rsidR="00085473" w:rsidRPr="00F72C35" w:rsidRDefault="00085473" w:rsidP="00F72C35">
      <w:pPr>
        <w:shd w:val="clear" w:color="auto" w:fill="FFFFFF"/>
        <w:spacing w:line="240" w:lineRule="auto"/>
        <w:jc w:val="both"/>
        <w:rPr>
          <w:rFonts w:ascii="Times New Roman" w:hAnsi="Times New Roman" w:cs="Times New Roman"/>
          <w:b/>
          <w:sz w:val="28"/>
          <w:szCs w:val="28"/>
        </w:rPr>
      </w:pPr>
      <w:r w:rsidRPr="00F72C35">
        <w:rPr>
          <w:rFonts w:ascii="Times New Roman" w:hAnsi="Times New Roman" w:cs="Times New Roman"/>
          <w:b/>
          <w:sz w:val="28"/>
          <w:szCs w:val="28"/>
        </w:rPr>
        <w:t>Инвестиции</w:t>
      </w:r>
    </w:p>
    <w:p w:rsidR="00085473" w:rsidRPr="00F72C35" w:rsidRDefault="00085473" w:rsidP="00F72C35">
      <w:pPr>
        <w:shd w:val="clear" w:color="auto" w:fill="FFFFFF"/>
        <w:spacing w:line="240" w:lineRule="auto"/>
        <w:ind w:firstLine="720"/>
        <w:jc w:val="both"/>
        <w:rPr>
          <w:rFonts w:ascii="Times New Roman" w:hAnsi="Times New Roman" w:cs="Times New Roman"/>
          <w:sz w:val="28"/>
          <w:szCs w:val="28"/>
        </w:rPr>
      </w:pPr>
      <w:r w:rsidRPr="00F72C35">
        <w:rPr>
          <w:rFonts w:ascii="Times New Roman" w:hAnsi="Times New Roman" w:cs="Times New Roman"/>
          <w:sz w:val="28"/>
          <w:szCs w:val="28"/>
        </w:rPr>
        <w:t>В 2017 году на развитие экономики и социальной сферы района использовано  233,7 млн. рублей (50,6 % к уровню 2016 года в сопоставимых ценах) инвестиций в основной капитал.</w:t>
      </w:r>
    </w:p>
    <w:p w:rsidR="00085473" w:rsidRPr="00F72C35" w:rsidRDefault="00085473" w:rsidP="00F72C35">
      <w:pPr>
        <w:shd w:val="clear" w:color="auto" w:fill="FFFFFF"/>
        <w:spacing w:line="240" w:lineRule="auto"/>
        <w:ind w:firstLine="720"/>
        <w:jc w:val="both"/>
        <w:rPr>
          <w:rFonts w:ascii="Times New Roman" w:hAnsi="Times New Roman" w:cs="Times New Roman"/>
          <w:sz w:val="28"/>
          <w:szCs w:val="28"/>
        </w:rPr>
      </w:pPr>
      <w:r w:rsidRPr="00F72C35">
        <w:rPr>
          <w:rFonts w:ascii="Times New Roman" w:hAnsi="Times New Roman" w:cs="Times New Roman"/>
          <w:sz w:val="28"/>
          <w:szCs w:val="28"/>
        </w:rPr>
        <w:t>В структуре инвестиций по источникам финансирования основной удельный вес приходился на собственные средства. Они занимали 92,3 процента от общего объема инвестиций.</w:t>
      </w:r>
    </w:p>
    <w:p w:rsidR="00085473" w:rsidRPr="00F72C35" w:rsidRDefault="00085473" w:rsidP="00F72C35">
      <w:pPr>
        <w:shd w:val="clear" w:color="auto" w:fill="FFFFFF"/>
        <w:spacing w:line="240" w:lineRule="auto"/>
        <w:ind w:firstLine="540"/>
        <w:jc w:val="both"/>
        <w:rPr>
          <w:rFonts w:ascii="Times New Roman" w:hAnsi="Times New Roman" w:cs="Times New Roman"/>
          <w:sz w:val="28"/>
          <w:szCs w:val="28"/>
        </w:rPr>
      </w:pPr>
      <w:r w:rsidRPr="00F72C35">
        <w:rPr>
          <w:rFonts w:ascii="Times New Roman" w:hAnsi="Times New Roman" w:cs="Times New Roman"/>
          <w:sz w:val="28"/>
          <w:szCs w:val="28"/>
        </w:rPr>
        <w:t xml:space="preserve"> В 2018 году</w:t>
      </w:r>
      <w:r w:rsidRPr="00F72C35">
        <w:rPr>
          <w:rFonts w:ascii="Times New Roman" w:hAnsi="Times New Roman" w:cs="Times New Roman"/>
        </w:rPr>
        <w:t>  </w:t>
      </w:r>
      <w:r w:rsidRPr="00F72C35">
        <w:rPr>
          <w:rFonts w:ascii="Times New Roman" w:hAnsi="Times New Roman" w:cs="Times New Roman"/>
          <w:sz w:val="28"/>
          <w:szCs w:val="28"/>
        </w:rPr>
        <w:t>   по программе «ОАО «Газпром» - детям» введен в эксплуатацию физкультурно-оздоровительный комплекс.</w:t>
      </w:r>
    </w:p>
    <w:p w:rsidR="00085473" w:rsidRPr="00F72C35" w:rsidRDefault="00085473" w:rsidP="00F72C35">
      <w:pPr>
        <w:spacing w:line="240" w:lineRule="auto"/>
        <w:ind w:firstLine="708"/>
        <w:jc w:val="both"/>
        <w:rPr>
          <w:rFonts w:ascii="Times New Roman" w:hAnsi="Times New Roman" w:cs="Times New Roman"/>
          <w:sz w:val="28"/>
          <w:szCs w:val="28"/>
        </w:rPr>
      </w:pPr>
      <w:r w:rsidRPr="00F72C35">
        <w:rPr>
          <w:rFonts w:ascii="Times New Roman" w:hAnsi="Times New Roman" w:cs="Times New Roman"/>
          <w:sz w:val="28"/>
          <w:szCs w:val="28"/>
        </w:rPr>
        <w:t>На базе ООО «ФосАгро-Орел» открыт цех выгрузки и фасовки, где налажена фасовка удобрений. Объем инвестиций в основной капитал предприятия составил 24,0 млн. рублей.</w:t>
      </w:r>
    </w:p>
    <w:p w:rsidR="00085473" w:rsidRPr="00F72C35" w:rsidRDefault="00085473" w:rsidP="00F72C35">
      <w:pPr>
        <w:shd w:val="clear" w:color="auto" w:fill="FFFFFF"/>
        <w:spacing w:line="240" w:lineRule="auto"/>
        <w:ind w:firstLine="708"/>
        <w:jc w:val="both"/>
        <w:rPr>
          <w:rFonts w:ascii="Times New Roman" w:hAnsi="Times New Roman" w:cs="Times New Roman"/>
          <w:sz w:val="28"/>
          <w:szCs w:val="28"/>
        </w:rPr>
      </w:pPr>
      <w:r w:rsidRPr="00F72C35">
        <w:rPr>
          <w:rFonts w:ascii="Times New Roman" w:hAnsi="Times New Roman" w:cs="Times New Roman"/>
          <w:sz w:val="28"/>
          <w:szCs w:val="28"/>
        </w:rPr>
        <w:t>ИП Федюшиным Н.А. завершено строительство  первой очереди  многоквартирного жилого дома на 12 квартир общей площадью 446,4 кв. метров.</w:t>
      </w:r>
    </w:p>
    <w:p w:rsidR="00085473" w:rsidRPr="00F72C35" w:rsidRDefault="00085473" w:rsidP="00F72C35">
      <w:pPr>
        <w:spacing w:line="240" w:lineRule="auto"/>
        <w:ind w:firstLine="708"/>
        <w:jc w:val="both"/>
        <w:rPr>
          <w:rFonts w:ascii="Times New Roman" w:hAnsi="Times New Roman" w:cs="Times New Roman"/>
          <w:sz w:val="28"/>
          <w:szCs w:val="28"/>
        </w:rPr>
      </w:pPr>
      <w:r w:rsidRPr="00F72C35">
        <w:rPr>
          <w:rFonts w:ascii="Times New Roman" w:hAnsi="Times New Roman" w:cs="Times New Roman"/>
          <w:sz w:val="28"/>
          <w:szCs w:val="28"/>
        </w:rPr>
        <w:t xml:space="preserve">В рамках региональной адресной программы капитального ремонта многоквартирных домов Брянской области на период 2014-2043 гг. выполнен ремонт кровли 6-ти многоквартирных домах по </w:t>
      </w:r>
      <w:proofErr w:type="spellStart"/>
      <w:r w:rsidRPr="00F72C35">
        <w:rPr>
          <w:rFonts w:ascii="Times New Roman" w:hAnsi="Times New Roman" w:cs="Times New Roman"/>
          <w:sz w:val="28"/>
          <w:szCs w:val="28"/>
        </w:rPr>
        <w:t>Почепскому</w:t>
      </w:r>
      <w:proofErr w:type="spellEnd"/>
      <w:r w:rsidRPr="00F72C35">
        <w:rPr>
          <w:rFonts w:ascii="Times New Roman" w:hAnsi="Times New Roman" w:cs="Times New Roman"/>
          <w:sz w:val="28"/>
          <w:szCs w:val="28"/>
        </w:rPr>
        <w:t xml:space="preserve"> району (4 МКД город Почеп, 2 МКД – п. </w:t>
      </w:r>
      <w:proofErr w:type="spellStart"/>
      <w:r w:rsidRPr="00F72C35">
        <w:rPr>
          <w:rFonts w:ascii="Times New Roman" w:hAnsi="Times New Roman" w:cs="Times New Roman"/>
          <w:sz w:val="28"/>
          <w:szCs w:val="28"/>
        </w:rPr>
        <w:t>Громыки</w:t>
      </w:r>
      <w:proofErr w:type="spellEnd"/>
      <w:r w:rsidRPr="00F72C35">
        <w:rPr>
          <w:rFonts w:ascii="Times New Roman" w:hAnsi="Times New Roman" w:cs="Times New Roman"/>
          <w:sz w:val="28"/>
          <w:szCs w:val="28"/>
        </w:rPr>
        <w:t xml:space="preserve">). </w:t>
      </w:r>
    </w:p>
    <w:p w:rsidR="00085473" w:rsidRPr="00F72C35" w:rsidRDefault="00085473" w:rsidP="00F72C35">
      <w:pPr>
        <w:spacing w:line="240" w:lineRule="auto"/>
        <w:jc w:val="both"/>
        <w:rPr>
          <w:rFonts w:ascii="Times New Roman" w:hAnsi="Times New Roman" w:cs="Times New Roman"/>
          <w:sz w:val="28"/>
          <w:szCs w:val="28"/>
        </w:rPr>
      </w:pPr>
      <w:r w:rsidRPr="00F72C35">
        <w:rPr>
          <w:rFonts w:ascii="Times New Roman" w:hAnsi="Times New Roman" w:cs="Times New Roman"/>
          <w:color w:val="333333"/>
        </w:rPr>
        <w:t>  </w:t>
      </w:r>
      <w:r w:rsidRPr="00F72C35">
        <w:rPr>
          <w:rFonts w:ascii="Times New Roman" w:hAnsi="Times New Roman" w:cs="Times New Roman"/>
          <w:color w:val="333333"/>
          <w:sz w:val="28"/>
          <w:szCs w:val="28"/>
        </w:rPr>
        <w:tab/>
        <w:t>По п</w:t>
      </w:r>
      <w:r w:rsidRPr="00F72C35">
        <w:rPr>
          <w:rFonts w:ascii="Times New Roman" w:hAnsi="Times New Roman" w:cs="Times New Roman"/>
          <w:sz w:val="28"/>
          <w:szCs w:val="28"/>
        </w:rPr>
        <w:t xml:space="preserve">одпрограмме  «Развитие социальной и инженерной инфраструктуры Брянской области» (2014-2020 </w:t>
      </w:r>
      <w:proofErr w:type="spellStart"/>
      <w:proofErr w:type="gramStart"/>
      <w:r w:rsidRPr="00F72C35">
        <w:rPr>
          <w:rFonts w:ascii="Times New Roman" w:hAnsi="Times New Roman" w:cs="Times New Roman"/>
          <w:sz w:val="28"/>
          <w:szCs w:val="28"/>
        </w:rPr>
        <w:t>гг</w:t>
      </w:r>
      <w:proofErr w:type="spellEnd"/>
      <w:proofErr w:type="gramEnd"/>
      <w:r w:rsidRPr="00F72C35">
        <w:rPr>
          <w:rFonts w:ascii="Times New Roman" w:hAnsi="Times New Roman" w:cs="Times New Roman"/>
          <w:sz w:val="28"/>
          <w:szCs w:val="28"/>
        </w:rPr>
        <w:t xml:space="preserve">)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(2014-2020 </w:t>
      </w:r>
      <w:proofErr w:type="spellStart"/>
      <w:r w:rsidRPr="00F72C35">
        <w:rPr>
          <w:rFonts w:ascii="Times New Roman" w:hAnsi="Times New Roman" w:cs="Times New Roman"/>
          <w:sz w:val="28"/>
          <w:szCs w:val="28"/>
        </w:rPr>
        <w:t>гг</w:t>
      </w:r>
      <w:proofErr w:type="spellEnd"/>
      <w:r w:rsidRPr="00F72C35">
        <w:rPr>
          <w:rFonts w:ascii="Times New Roman" w:hAnsi="Times New Roman" w:cs="Times New Roman"/>
          <w:sz w:val="28"/>
          <w:szCs w:val="28"/>
        </w:rPr>
        <w:t>) проложены водопроводные сети по ул. Калиновка в с. Красный Рог (869,1 тыс. рублей).</w:t>
      </w:r>
    </w:p>
    <w:p w:rsidR="00085473" w:rsidRPr="00F72C35" w:rsidRDefault="00085473" w:rsidP="00F72C35">
      <w:pPr>
        <w:spacing w:line="240" w:lineRule="auto"/>
        <w:ind w:firstLine="360"/>
        <w:jc w:val="both"/>
        <w:rPr>
          <w:rFonts w:ascii="Times New Roman" w:hAnsi="Times New Roman" w:cs="Times New Roman"/>
          <w:sz w:val="28"/>
          <w:szCs w:val="28"/>
        </w:rPr>
      </w:pPr>
      <w:r w:rsidRPr="00F72C35">
        <w:rPr>
          <w:rFonts w:ascii="Times New Roman" w:hAnsi="Times New Roman" w:cs="Times New Roman"/>
          <w:sz w:val="28"/>
          <w:szCs w:val="28"/>
        </w:rPr>
        <w:t xml:space="preserve">     По государственной  программе  «Развитие сельского хозяйства и регулирование рынков сельскохозяйственной продукции, сырья и </w:t>
      </w:r>
      <w:r w:rsidRPr="00F72C35">
        <w:rPr>
          <w:rFonts w:ascii="Times New Roman" w:hAnsi="Times New Roman" w:cs="Times New Roman"/>
          <w:sz w:val="28"/>
          <w:szCs w:val="28"/>
        </w:rPr>
        <w:lastRenderedPageBreak/>
        <w:t xml:space="preserve">продовольствия Брянской области» (2017 – 2020 годы) газифицировано с. </w:t>
      </w:r>
      <w:proofErr w:type="spellStart"/>
      <w:r w:rsidRPr="00F72C35">
        <w:rPr>
          <w:rFonts w:ascii="Times New Roman" w:hAnsi="Times New Roman" w:cs="Times New Roman"/>
          <w:sz w:val="28"/>
          <w:szCs w:val="28"/>
        </w:rPr>
        <w:t>Дягово</w:t>
      </w:r>
      <w:proofErr w:type="spellEnd"/>
      <w:r w:rsidRPr="00F72C35">
        <w:rPr>
          <w:rFonts w:ascii="Times New Roman" w:hAnsi="Times New Roman" w:cs="Times New Roman"/>
          <w:sz w:val="28"/>
          <w:szCs w:val="28"/>
        </w:rPr>
        <w:t xml:space="preserve"> (950,6 тыс. рублей).</w:t>
      </w:r>
    </w:p>
    <w:p w:rsidR="00085473" w:rsidRPr="00F72C35" w:rsidRDefault="00085473" w:rsidP="00F72C35">
      <w:pPr>
        <w:shd w:val="clear" w:color="auto" w:fill="FFFFFF"/>
        <w:spacing w:line="240" w:lineRule="auto"/>
        <w:ind w:firstLine="360"/>
        <w:jc w:val="both"/>
        <w:rPr>
          <w:rFonts w:ascii="Times New Roman" w:hAnsi="Times New Roman" w:cs="Times New Roman"/>
          <w:sz w:val="28"/>
          <w:szCs w:val="28"/>
        </w:rPr>
      </w:pPr>
      <w:r w:rsidRPr="00F72C35">
        <w:rPr>
          <w:rFonts w:ascii="Times New Roman" w:hAnsi="Times New Roman" w:cs="Times New Roman"/>
          <w:color w:val="333333"/>
        </w:rPr>
        <w:t xml:space="preserve">     </w:t>
      </w:r>
      <w:r w:rsidRPr="00F72C35">
        <w:rPr>
          <w:rFonts w:ascii="Times New Roman" w:hAnsi="Times New Roman" w:cs="Times New Roman"/>
          <w:sz w:val="28"/>
          <w:szCs w:val="28"/>
        </w:rPr>
        <w:t xml:space="preserve">В рамках государственной программы «Развитие образования и науки Брянской области» (2014-2020 годы) завершается строительство детского сада на 35 мест </w:t>
      </w:r>
      <w:proofErr w:type="gramStart"/>
      <w:r w:rsidRPr="00F72C35">
        <w:rPr>
          <w:rFonts w:ascii="Times New Roman" w:hAnsi="Times New Roman" w:cs="Times New Roman"/>
          <w:sz w:val="28"/>
          <w:szCs w:val="28"/>
        </w:rPr>
        <w:t>в</w:t>
      </w:r>
      <w:proofErr w:type="gramEnd"/>
      <w:r w:rsidRPr="00F72C35">
        <w:rPr>
          <w:rFonts w:ascii="Times New Roman" w:hAnsi="Times New Roman" w:cs="Times New Roman"/>
          <w:sz w:val="28"/>
          <w:szCs w:val="28"/>
        </w:rPr>
        <w:t xml:space="preserve"> с. </w:t>
      </w:r>
      <w:proofErr w:type="spellStart"/>
      <w:r w:rsidRPr="00F72C35">
        <w:rPr>
          <w:rFonts w:ascii="Times New Roman" w:hAnsi="Times New Roman" w:cs="Times New Roman"/>
          <w:sz w:val="28"/>
          <w:szCs w:val="28"/>
        </w:rPr>
        <w:t>Дмитрово</w:t>
      </w:r>
      <w:proofErr w:type="spellEnd"/>
      <w:r w:rsidRPr="00F72C35">
        <w:rPr>
          <w:rFonts w:ascii="Times New Roman" w:hAnsi="Times New Roman" w:cs="Times New Roman"/>
          <w:sz w:val="28"/>
          <w:szCs w:val="28"/>
        </w:rPr>
        <w:t xml:space="preserve"> (35,0 млн. рублей). </w:t>
      </w:r>
    </w:p>
    <w:p w:rsidR="00085473" w:rsidRPr="00F72C35" w:rsidRDefault="00085473" w:rsidP="00F72C35">
      <w:pPr>
        <w:shd w:val="clear" w:color="auto" w:fill="FFFFFF"/>
        <w:spacing w:line="240" w:lineRule="auto"/>
        <w:ind w:firstLine="360"/>
        <w:jc w:val="both"/>
        <w:rPr>
          <w:rFonts w:ascii="Times New Roman" w:hAnsi="Times New Roman" w:cs="Times New Roman"/>
          <w:sz w:val="28"/>
          <w:szCs w:val="28"/>
        </w:rPr>
      </w:pPr>
      <w:r w:rsidRPr="00F72C35">
        <w:rPr>
          <w:rFonts w:ascii="Times New Roman" w:hAnsi="Times New Roman" w:cs="Times New Roman"/>
          <w:sz w:val="28"/>
          <w:szCs w:val="28"/>
        </w:rPr>
        <w:t xml:space="preserve">    В  рамках партийного проекта «Единой России» «Культура малой Родины» проведен ремонт </w:t>
      </w:r>
      <w:proofErr w:type="spellStart"/>
      <w:r w:rsidRPr="00F72C35">
        <w:rPr>
          <w:rFonts w:ascii="Times New Roman" w:hAnsi="Times New Roman" w:cs="Times New Roman"/>
          <w:sz w:val="28"/>
          <w:szCs w:val="28"/>
        </w:rPr>
        <w:t>Речицкого</w:t>
      </w:r>
      <w:proofErr w:type="spellEnd"/>
      <w:r w:rsidRPr="00F72C35">
        <w:rPr>
          <w:rFonts w:ascii="Times New Roman" w:hAnsi="Times New Roman" w:cs="Times New Roman"/>
          <w:sz w:val="28"/>
          <w:szCs w:val="28"/>
        </w:rPr>
        <w:t xml:space="preserve"> сельского Дома культуры. В целях его реализации  было выделено  и  освоено 1,55</w:t>
      </w:r>
      <w:r w:rsidRPr="00F72C35">
        <w:rPr>
          <w:rFonts w:ascii="Times New Roman" w:hAnsi="Times New Roman" w:cs="Times New Roman"/>
          <w:color w:val="FF0000"/>
          <w:sz w:val="28"/>
          <w:szCs w:val="28"/>
        </w:rPr>
        <w:t xml:space="preserve"> </w:t>
      </w:r>
      <w:r w:rsidRPr="00F72C35">
        <w:rPr>
          <w:rFonts w:ascii="Times New Roman" w:hAnsi="Times New Roman" w:cs="Times New Roman"/>
          <w:sz w:val="28"/>
          <w:szCs w:val="28"/>
        </w:rPr>
        <w:t>млн. рублей.</w:t>
      </w:r>
    </w:p>
    <w:p w:rsidR="00085473" w:rsidRPr="00F72C35" w:rsidRDefault="00085473" w:rsidP="00F72C35">
      <w:pPr>
        <w:shd w:val="clear" w:color="auto" w:fill="FFFFFF"/>
        <w:spacing w:line="240" w:lineRule="auto"/>
        <w:ind w:firstLine="708"/>
        <w:jc w:val="both"/>
        <w:rPr>
          <w:rFonts w:ascii="Times New Roman" w:hAnsi="Times New Roman" w:cs="Times New Roman"/>
          <w:sz w:val="28"/>
          <w:szCs w:val="28"/>
        </w:rPr>
      </w:pPr>
      <w:r w:rsidRPr="00F72C35">
        <w:rPr>
          <w:rFonts w:ascii="Times New Roman" w:hAnsi="Times New Roman" w:cs="Times New Roman"/>
          <w:sz w:val="28"/>
          <w:szCs w:val="28"/>
        </w:rPr>
        <w:t>ЗАО "Куриное Царство-Брянск» построена площадка компостирования (</w:t>
      </w:r>
      <w:proofErr w:type="spellStart"/>
      <w:r w:rsidRPr="00F72C35">
        <w:rPr>
          <w:rFonts w:ascii="Times New Roman" w:hAnsi="Times New Roman" w:cs="Times New Roman"/>
          <w:sz w:val="28"/>
          <w:szCs w:val="28"/>
        </w:rPr>
        <w:t>пометохранилище</w:t>
      </w:r>
      <w:proofErr w:type="spellEnd"/>
      <w:r w:rsidRPr="00F72C35">
        <w:rPr>
          <w:rFonts w:ascii="Times New Roman" w:hAnsi="Times New Roman" w:cs="Times New Roman"/>
          <w:sz w:val="28"/>
          <w:szCs w:val="28"/>
        </w:rPr>
        <w:t xml:space="preserve">) вблизи с. </w:t>
      </w:r>
      <w:proofErr w:type="spellStart"/>
      <w:r w:rsidRPr="00F72C35">
        <w:rPr>
          <w:rFonts w:ascii="Times New Roman" w:hAnsi="Times New Roman" w:cs="Times New Roman"/>
          <w:sz w:val="28"/>
          <w:szCs w:val="28"/>
        </w:rPr>
        <w:t>Подборье</w:t>
      </w:r>
      <w:proofErr w:type="spellEnd"/>
      <w:r w:rsidRPr="00F72C35">
        <w:rPr>
          <w:rFonts w:ascii="Times New Roman" w:hAnsi="Times New Roman" w:cs="Times New Roman"/>
          <w:sz w:val="28"/>
          <w:szCs w:val="28"/>
        </w:rPr>
        <w:t xml:space="preserve">, </w:t>
      </w:r>
      <w:proofErr w:type="spellStart"/>
      <w:r w:rsidRPr="00F72C35">
        <w:rPr>
          <w:rFonts w:ascii="Times New Roman" w:hAnsi="Times New Roman" w:cs="Times New Roman"/>
          <w:sz w:val="28"/>
          <w:szCs w:val="28"/>
        </w:rPr>
        <w:t>Речицкого</w:t>
      </w:r>
      <w:proofErr w:type="spellEnd"/>
      <w:r w:rsidRPr="00F72C35">
        <w:rPr>
          <w:rFonts w:ascii="Times New Roman" w:hAnsi="Times New Roman" w:cs="Times New Roman"/>
          <w:sz w:val="28"/>
          <w:szCs w:val="28"/>
        </w:rPr>
        <w:t xml:space="preserve"> сельского поселения.</w:t>
      </w:r>
    </w:p>
    <w:p w:rsidR="00085473" w:rsidRPr="00F72C35" w:rsidRDefault="00085473" w:rsidP="00F72C35">
      <w:pPr>
        <w:shd w:val="clear" w:color="auto" w:fill="FFFFFF"/>
        <w:spacing w:line="240" w:lineRule="auto"/>
        <w:ind w:firstLine="708"/>
        <w:jc w:val="both"/>
        <w:rPr>
          <w:rFonts w:ascii="Times New Roman" w:hAnsi="Times New Roman" w:cs="Times New Roman"/>
          <w:sz w:val="28"/>
          <w:szCs w:val="28"/>
        </w:rPr>
      </w:pPr>
      <w:r w:rsidRPr="00F72C35">
        <w:rPr>
          <w:rFonts w:ascii="Times New Roman" w:hAnsi="Times New Roman" w:cs="Times New Roman"/>
          <w:sz w:val="28"/>
          <w:szCs w:val="28"/>
        </w:rPr>
        <w:t xml:space="preserve">ООО «Фермерское хозяйство </w:t>
      </w:r>
      <w:proofErr w:type="spellStart"/>
      <w:r w:rsidRPr="00F72C35">
        <w:rPr>
          <w:rFonts w:ascii="Times New Roman" w:hAnsi="Times New Roman" w:cs="Times New Roman"/>
          <w:sz w:val="28"/>
          <w:szCs w:val="28"/>
        </w:rPr>
        <w:t>Пуцко</w:t>
      </w:r>
      <w:proofErr w:type="spellEnd"/>
      <w:r w:rsidRPr="00F72C35">
        <w:rPr>
          <w:rFonts w:ascii="Times New Roman" w:hAnsi="Times New Roman" w:cs="Times New Roman"/>
          <w:sz w:val="28"/>
          <w:szCs w:val="28"/>
        </w:rPr>
        <w:t xml:space="preserve">» проведена реконструкция  оросительной системы с гидротехническим сооружением в д. </w:t>
      </w:r>
      <w:proofErr w:type="spellStart"/>
      <w:r w:rsidRPr="00F72C35">
        <w:rPr>
          <w:rFonts w:ascii="Times New Roman" w:hAnsi="Times New Roman" w:cs="Times New Roman"/>
          <w:sz w:val="28"/>
          <w:szCs w:val="28"/>
        </w:rPr>
        <w:t>Милашово</w:t>
      </w:r>
      <w:proofErr w:type="spellEnd"/>
      <w:r w:rsidRPr="00F72C35">
        <w:rPr>
          <w:rFonts w:ascii="Times New Roman" w:hAnsi="Times New Roman" w:cs="Times New Roman"/>
          <w:sz w:val="28"/>
          <w:szCs w:val="28"/>
        </w:rPr>
        <w:t xml:space="preserve">, </w:t>
      </w:r>
      <w:proofErr w:type="spellStart"/>
      <w:r w:rsidRPr="00F72C35">
        <w:rPr>
          <w:rFonts w:ascii="Times New Roman" w:hAnsi="Times New Roman" w:cs="Times New Roman"/>
          <w:sz w:val="28"/>
          <w:szCs w:val="28"/>
        </w:rPr>
        <w:t>Чоповского</w:t>
      </w:r>
      <w:proofErr w:type="spellEnd"/>
      <w:r w:rsidRPr="00F72C35">
        <w:rPr>
          <w:rFonts w:ascii="Times New Roman" w:hAnsi="Times New Roman" w:cs="Times New Roman"/>
          <w:sz w:val="28"/>
          <w:szCs w:val="28"/>
        </w:rPr>
        <w:t xml:space="preserve"> сельского поселения.</w:t>
      </w:r>
    </w:p>
    <w:p w:rsidR="00085473" w:rsidRPr="00F72C35" w:rsidRDefault="00085473" w:rsidP="00F72C35">
      <w:pPr>
        <w:shd w:val="clear" w:color="auto" w:fill="FFFFFF"/>
        <w:spacing w:line="240" w:lineRule="auto"/>
        <w:ind w:firstLine="708"/>
        <w:jc w:val="both"/>
        <w:rPr>
          <w:rFonts w:ascii="Times New Roman" w:hAnsi="Times New Roman" w:cs="Times New Roman"/>
          <w:sz w:val="28"/>
          <w:szCs w:val="28"/>
        </w:rPr>
      </w:pPr>
      <w:r w:rsidRPr="00F72C35">
        <w:rPr>
          <w:rFonts w:ascii="Times New Roman" w:hAnsi="Times New Roman" w:cs="Times New Roman"/>
          <w:sz w:val="28"/>
          <w:szCs w:val="28"/>
        </w:rPr>
        <w:t xml:space="preserve">ООО «Фермерское» в д. Кувшиново проводит реконструкцию коровника на 300 скотомест, КФХ «Куликова Е.Н.» строит коровник на 50 голов в </w:t>
      </w:r>
      <w:proofErr w:type="spellStart"/>
      <w:r w:rsidRPr="00F72C35">
        <w:rPr>
          <w:rFonts w:ascii="Times New Roman" w:hAnsi="Times New Roman" w:cs="Times New Roman"/>
          <w:sz w:val="28"/>
          <w:szCs w:val="28"/>
        </w:rPr>
        <w:t>Речицком</w:t>
      </w:r>
      <w:proofErr w:type="spellEnd"/>
      <w:r w:rsidRPr="00F72C35">
        <w:rPr>
          <w:rFonts w:ascii="Times New Roman" w:hAnsi="Times New Roman" w:cs="Times New Roman"/>
          <w:sz w:val="28"/>
          <w:szCs w:val="28"/>
        </w:rPr>
        <w:t xml:space="preserve"> с/п.</w:t>
      </w:r>
    </w:p>
    <w:p w:rsidR="00085473" w:rsidRPr="00F72C35" w:rsidRDefault="00085473" w:rsidP="00F72C35">
      <w:pPr>
        <w:shd w:val="clear" w:color="auto" w:fill="FFFFFF"/>
        <w:spacing w:line="240" w:lineRule="auto"/>
        <w:ind w:firstLine="708"/>
        <w:jc w:val="both"/>
        <w:rPr>
          <w:rFonts w:ascii="Times New Roman" w:hAnsi="Times New Roman" w:cs="Times New Roman"/>
          <w:sz w:val="28"/>
          <w:szCs w:val="28"/>
        </w:rPr>
      </w:pPr>
      <w:r w:rsidRPr="00F72C35">
        <w:rPr>
          <w:rFonts w:ascii="Times New Roman" w:hAnsi="Times New Roman" w:cs="Times New Roman"/>
          <w:sz w:val="28"/>
          <w:szCs w:val="28"/>
        </w:rPr>
        <w:t>ООО «Красный Рог»  приобретена и установлена зерносушилка на 40 тонн в час, построено три зернохранилища  по 2,5 тыс. тонн.</w:t>
      </w:r>
    </w:p>
    <w:p w:rsidR="00085473" w:rsidRPr="00F72C35" w:rsidRDefault="00085473" w:rsidP="00F72C35">
      <w:pPr>
        <w:shd w:val="clear" w:color="auto" w:fill="FFFFFF"/>
        <w:spacing w:line="240" w:lineRule="auto"/>
        <w:jc w:val="both"/>
        <w:rPr>
          <w:rFonts w:ascii="Times New Roman" w:hAnsi="Times New Roman" w:cs="Times New Roman"/>
          <w:sz w:val="28"/>
          <w:szCs w:val="28"/>
        </w:rPr>
      </w:pPr>
      <w:r w:rsidRPr="00F72C35">
        <w:rPr>
          <w:rFonts w:ascii="Times New Roman" w:hAnsi="Times New Roman" w:cs="Times New Roman"/>
          <w:sz w:val="28"/>
          <w:szCs w:val="28"/>
        </w:rPr>
        <w:t>         </w:t>
      </w:r>
      <w:proofErr w:type="gramStart"/>
      <w:r w:rsidRPr="00F72C35">
        <w:rPr>
          <w:rFonts w:ascii="Times New Roman" w:hAnsi="Times New Roman" w:cs="Times New Roman"/>
          <w:sz w:val="28"/>
          <w:szCs w:val="28"/>
        </w:rPr>
        <w:t>Сельскохозяйственными</w:t>
      </w:r>
      <w:proofErr w:type="gramEnd"/>
      <w:r w:rsidRPr="00F72C35">
        <w:rPr>
          <w:rFonts w:ascii="Times New Roman" w:hAnsi="Times New Roman" w:cs="Times New Roman"/>
          <w:sz w:val="28"/>
          <w:szCs w:val="28"/>
        </w:rPr>
        <w:t xml:space="preserve"> предприятия района приобретено сельскохозяйственной техники по инвестиционным кредитам и за счет собственных средств на сумму более  33,0 млн. рублей.</w:t>
      </w:r>
    </w:p>
    <w:p w:rsidR="00085473" w:rsidRPr="00F72C35" w:rsidRDefault="00085473" w:rsidP="00F72C35">
      <w:pPr>
        <w:shd w:val="clear" w:color="auto" w:fill="FFFFFF"/>
        <w:spacing w:line="240" w:lineRule="auto"/>
        <w:ind w:firstLine="708"/>
        <w:jc w:val="both"/>
        <w:rPr>
          <w:rFonts w:ascii="Times New Roman" w:hAnsi="Times New Roman" w:cs="Times New Roman"/>
          <w:sz w:val="28"/>
          <w:szCs w:val="28"/>
        </w:rPr>
      </w:pPr>
      <w:r w:rsidRPr="00F72C35">
        <w:rPr>
          <w:rFonts w:ascii="Times New Roman" w:hAnsi="Times New Roman" w:cs="Times New Roman"/>
          <w:sz w:val="28"/>
          <w:szCs w:val="28"/>
        </w:rPr>
        <w:t xml:space="preserve">ИП Жуковой  Г.А. введен в эксплуатацию магазин с  кондитерским цехом (г. Почеп, ул. </w:t>
      </w:r>
      <w:proofErr w:type="gramStart"/>
      <w:r w:rsidRPr="00F72C35">
        <w:rPr>
          <w:rFonts w:ascii="Times New Roman" w:hAnsi="Times New Roman" w:cs="Times New Roman"/>
          <w:sz w:val="28"/>
          <w:szCs w:val="28"/>
        </w:rPr>
        <w:t>Магистральная</w:t>
      </w:r>
      <w:proofErr w:type="gramEnd"/>
      <w:r w:rsidRPr="00F72C35">
        <w:rPr>
          <w:rFonts w:ascii="Times New Roman" w:hAnsi="Times New Roman" w:cs="Times New Roman"/>
          <w:sz w:val="28"/>
          <w:szCs w:val="28"/>
        </w:rPr>
        <w:t xml:space="preserve"> ,22).</w:t>
      </w:r>
    </w:p>
    <w:p w:rsidR="00085473" w:rsidRPr="00F72C35" w:rsidRDefault="00085473" w:rsidP="00F72C35">
      <w:pPr>
        <w:spacing w:line="240" w:lineRule="auto"/>
        <w:ind w:firstLine="708"/>
        <w:jc w:val="both"/>
        <w:rPr>
          <w:rFonts w:ascii="Times New Roman" w:hAnsi="Times New Roman" w:cs="Times New Roman"/>
          <w:sz w:val="28"/>
          <w:szCs w:val="28"/>
        </w:rPr>
      </w:pPr>
      <w:r w:rsidRPr="00F72C35">
        <w:rPr>
          <w:rFonts w:ascii="Times New Roman" w:hAnsi="Times New Roman" w:cs="Times New Roman"/>
          <w:color w:val="333333"/>
        </w:rPr>
        <w:t> </w:t>
      </w:r>
      <w:proofErr w:type="gramStart"/>
      <w:r w:rsidRPr="00F72C35">
        <w:rPr>
          <w:rFonts w:ascii="Times New Roman" w:hAnsi="Times New Roman" w:cs="Times New Roman"/>
          <w:sz w:val="28"/>
          <w:szCs w:val="28"/>
        </w:rPr>
        <w:t xml:space="preserve">В рамках подпрограммы «Устойчивое развитие сельских территорий»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(2017 – 2020 годы) в с. </w:t>
      </w:r>
      <w:proofErr w:type="spellStart"/>
      <w:r w:rsidRPr="00F72C35">
        <w:rPr>
          <w:rFonts w:ascii="Times New Roman" w:hAnsi="Times New Roman" w:cs="Times New Roman"/>
          <w:sz w:val="28"/>
          <w:szCs w:val="28"/>
        </w:rPr>
        <w:t>Усошки</w:t>
      </w:r>
      <w:proofErr w:type="spellEnd"/>
      <w:r w:rsidRPr="00F72C35">
        <w:rPr>
          <w:rFonts w:ascii="Times New Roman" w:hAnsi="Times New Roman" w:cs="Times New Roman"/>
          <w:sz w:val="28"/>
          <w:szCs w:val="28"/>
        </w:rPr>
        <w:t xml:space="preserve">, </w:t>
      </w:r>
      <w:proofErr w:type="spellStart"/>
      <w:r w:rsidRPr="00F72C35">
        <w:rPr>
          <w:rFonts w:ascii="Times New Roman" w:hAnsi="Times New Roman" w:cs="Times New Roman"/>
          <w:sz w:val="28"/>
          <w:szCs w:val="28"/>
        </w:rPr>
        <w:t>Краснорогского</w:t>
      </w:r>
      <w:proofErr w:type="spellEnd"/>
      <w:r w:rsidRPr="00F72C35">
        <w:rPr>
          <w:rFonts w:ascii="Times New Roman" w:hAnsi="Times New Roman" w:cs="Times New Roman"/>
          <w:sz w:val="28"/>
          <w:szCs w:val="28"/>
        </w:rPr>
        <w:t xml:space="preserve"> сельского поселения установлена детская игровая площадка (186,6 тыс. рублей).</w:t>
      </w:r>
      <w:proofErr w:type="gramEnd"/>
    </w:p>
    <w:p w:rsidR="00085473" w:rsidRPr="00F72C35" w:rsidRDefault="00085473" w:rsidP="00F72C35">
      <w:pPr>
        <w:shd w:val="clear" w:color="auto" w:fill="FFFFFF"/>
        <w:spacing w:line="240" w:lineRule="auto"/>
        <w:ind w:firstLine="360"/>
        <w:jc w:val="both"/>
        <w:rPr>
          <w:rFonts w:ascii="Times New Roman" w:hAnsi="Times New Roman" w:cs="Times New Roman"/>
          <w:sz w:val="28"/>
          <w:szCs w:val="28"/>
        </w:rPr>
      </w:pPr>
      <w:r w:rsidRPr="00F72C35">
        <w:rPr>
          <w:rFonts w:ascii="Times New Roman" w:hAnsi="Times New Roman" w:cs="Times New Roman"/>
          <w:sz w:val="20"/>
          <w:szCs w:val="20"/>
        </w:rPr>
        <w:t xml:space="preserve">       </w:t>
      </w:r>
      <w:r w:rsidRPr="00F72C35">
        <w:rPr>
          <w:rFonts w:ascii="Times New Roman" w:hAnsi="Times New Roman" w:cs="Times New Roman"/>
          <w:sz w:val="28"/>
          <w:szCs w:val="28"/>
        </w:rPr>
        <w:t xml:space="preserve">В 2018 году четыре молодые семьи  приняли участие в подпрограмме «Обеспечение жильем молодых семей в Брянской области» (2017-2020 </w:t>
      </w:r>
      <w:proofErr w:type="spellStart"/>
      <w:proofErr w:type="gramStart"/>
      <w:r w:rsidRPr="00F72C35">
        <w:rPr>
          <w:rFonts w:ascii="Times New Roman" w:hAnsi="Times New Roman" w:cs="Times New Roman"/>
          <w:sz w:val="28"/>
          <w:szCs w:val="28"/>
        </w:rPr>
        <w:t>гг</w:t>
      </w:r>
      <w:proofErr w:type="spellEnd"/>
      <w:proofErr w:type="gramEnd"/>
      <w:r w:rsidRPr="00F72C35">
        <w:rPr>
          <w:rFonts w:ascii="Times New Roman" w:hAnsi="Times New Roman" w:cs="Times New Roman"/>
          <w:sz w:val="28"/>
          <w:szCs w:val="28"/>
        </w:rPr>
        <w:t xml:space="preserve">) государственной программы «Социальная и демографическая политика Брянской области» (2014-2020 </w:t>
      </w:r>
      <w:proofErr w:type="spellStart"/>
      <w:r w:rsidRPr="00F72C35">
        <w:rPr>
          <w:rFonts w:ascii="Times New Roman" w:hAnsi="Times New Roman" w:cs="Times New Roman"/>
          <w:sz w:val="28"/>
          <w:szCs w:val="28"/>
        </w:rPr>
        <w:t>гг</w:t>
      </w:r>
      <w:proofErr w:type="spellEnd"/>
      <w:r w:rsidRPr="00F72C35">
        <w:rPr>
          <w:rFonts w:ascii="Times New Roman" w:hAnsi="Times New Roman" w:cs="Times New Roman"/>
          <w:sz w:val="28"/>
          <w:szCs w:val="28"/>
        </w:rPr>
        <w:t>) и улучшили свои жилищные условия (2072,0 тыс. рублей).</w:t>
      </w:r>
    </w:p>
    <w:p w:rsidR="00085473" w:rsidRPr="00F72C35" w:rsidRDefault="00085473" w:rsidP="00F72C35">
      <w:pPr>
        <w:shd w:val="clear" w:color="auto" w:fill="FFFFFF"/>
        <w:spacing w:line="240" w:lineRule="auto"/>
        <w:ind w:firstLine="708"/>
        <w:jc w:val="both"/>
        <w:rPr>
          <w:rFonts w:ascii="Times New Roman" w:hAnsi="Times New Roman" w:cs="Times New Roman"/>
          <w:sz w:val="28"/>
          <w:szCs w:val="28"/>
        </w:rPr>
      </w:pPr>
      <w:proofErr w:type="gramStart"/>
      <w:r w:rsidRPr="00F72C35">
        <w:rPr>
          <w:rFonts w:ascii="Times New Roman" w:hAnsi="Times New Roman" w:cs="Times New Roman"/>
          <w:sz w:val="28"/>
          <w:szCs w:val="28"/>
        </w:rPr>
        <w:t>В 2018 году из федерального и областного бюджетов району выделено 12,3 млн. рублей на приобретение 13 жилых помещений  детям сиротам.</w:t>
      </w:r>
      <w:proofErr w:type="gramEnd"/>
    </w:p>
    <w:p w:rsidR="00085473" w:rsidRPr="00F72C35" w:rsidRDefault="00085473" w:rsidP="00F72C35">
      <w:pPr>
        <w:spacing w:line="240" w:lineRule="auto"/>
        <w:ind w:firstLine="708"/>
        <w:jc w:val="both"/>
        <w:rPr>
          <w:rFonts w:ascii="Times New Roman" w:hAnsi="Times New Roman" w:cs="Times New Roman"/>
          <w:sz w:val="28"/>
          <w:szCs w:val="28"/>
        </w:rPr>
      </w:pPr>
      <w:r w:rsidRPr="00F72C35">
        <w:rPr>
          <w:rFonts w:ascii="Times New Roman" w:hAnsi="Times New Roman" w:cs="Times New Roman"/>
          <w:sz w:val="28"/>
          <w:szCs w:val="28"/>
        </w:rPr>
        <w:t xml:space="preserve">В рамках муниципальной программы «Формирование современной городской среды на территории МО «город Почеп» на 2018-2022 годы» </w:t>
      </w:r>
      <w:r w:rsidRPr="00F72C35">
        <w:rPr>
          <w:rFonts w:ascii="Times New Roman" w:hAnsi="Times New Roman" w:cs="Times New Roman"/>
          <w:sz w:val="28"/>
          <w:szCs w:val="28"/>
        </w:rPr>
        <w:lastRenderedPageBreak/>
        <w:t xml:space="preserve">проведено благоустройство 4-х дворовых территорий г. Почепа (на которых расположено 7 МКД). </w:t>
      </w:r>
    </w:p>
    <w:p w:rsidR="00085473" w:rsidRPr="00F72C35" w:rsidRDefault="00085473" w:rsidP="00F72C35">
      <w:pPr>
        <w:shd w:val="clear" w:color="auto" w:fill="FFFFFF"/>
        <w:spacing w:line="240" w:lineRule="auto"/>
        <w:ind w:firstLine="709"/>
        <w:jc w:val="both"/>
        <w:rPr>
          <w:rFonts w:ascii="Times New Roman" w:hAnsi="Times New Roman" w:cs="Times New Roman"/>
          <w:sz w:val="28"/>
          <w:szCs w:val="28"/>
        </w:rPr>
      </w:pPr>
      <w:r w:rsidRPr="00F72C35">
        <w:rPr>
          <w:rFonts w:ascii="Times New Roman" w:hAnsi="Times New Roman" w:cs="Times New Roman"/>
          <w:sz w:val="28"/>
          <w:szCs w:val="28"/>
        </w:rPr>
        <w:t>В прогнозируемом периоде рост объема инвестиций в основной капитал будет обеспечен за счет действующих и новых инвестиционных проектов.</w:t>
      </w:r>
    </w:p>
    <w:p w:rsidR="00085473" w:rsidRPr="00F72C35" w:rsidRDefault="00085473" w:rsidP="00F72C35">
      <w:pPr>
        <w:shd w:val="clear" w:color="auto" w:fill="FFFFFF"/>
        <w:spacing w:line="240" w:lineRule="auto"/>
        <w:ind w:firstLine="708"/>
        <w:jc w:val="both"/>
        <w:rPr>
          <w:rFonts w:ascii="Times New Roman" w:hAnsi="Times New Roman" w:cs="Times New Roman"/>
          <w:sz w:val="28"/>
          <w:szCs w:val="28"/>
        </w:rPr>
      </w:pPr>
      <w:r w:rsidRPr="00F72C35">
        <w:rPr>
          <w:rFonts w:ascii="Times New Roman" w:hAnsi="Times New Roman" w:cs="Times New Roman"/>
          <w:iCs/>
          <w:sz w:val="28"/>
          <w:szCs w:val="28"/>
        </w:rPr>
        <w:t xml:space="preserve">2 ноября 2018 года в рамках Славянского Международного экономического форума 2018 губернатором Брянской области А.В. Богомазом и </w:t>
      </w:r>
      <w:r w:rsidRPr="00F72C35">
        <w:rPr>
          <w:rFonts w:ascii="Times New Roman" w:hAnsi="Times New Roman" w:cs="Times New Roman"/>
          <w:sz w:val="28"/>
          <w:szCs w:val="28"/>
          <w:shd w:val="clear" w:color="auto" w:fill="FFFFFF"/>
        </w:rPr>
        <w:t>генеральным директором инвестора – Михаил Фонаревым</w:t>
      </w:r>
      <w:r w:rsidRPr="00F72C35">
        <w:rPr>
          <w:rFonts w:ascii="Times New Roman" w:hAnsi="Times New Roman" w:cs="Times New Roman"/>
          <w:iCs/>
          <w:sz w:val="28"/>
          <w:szCs w:val="28"/>
        </w:rPr>
        <w:t xml:space="preserve"> было подписано инвестиционное соглашение</w:t>
      </w:r>
      <w:r w:rsidRPr="00F72C35">
        <w:rPr>
          <w:rFonts w:ascii="Times New Roman" w:hAnsi="Times New Roman" w:cs="Times New Roman"/>
          <w:sz w:val="26"/>
          <w:szCs w:val="26"/>
          <w:shd w:val="clear" w:color="auto" w:fill="FFFFFF"/>
        </w:rPr>
        <w:t xml:space="preserve"> </w:t>
      </w:r>
      <w:r w:rsidRPr="00F72C35">
        <w:rPr>
          <w:rFonts w:ascii="Times New Roman" w:hAnsi="Times New Roman" w:cs="Times New Roman"/>
          <w:iCs/>
          <w:sz w:val="28"/>
          <w:szCs w:val="28"/>
        </w:rPr>
        <w:t xml:space="preserve">о создании в </w:t>
      </w:r>
      <w:proofErr w:type="spellStart"/>
      <w:r w:rsidRPr="00F72C35">
        <w:rPr>
          <w:rFonts w:ascii="Times New Roman" w:hAnsi="Times New Roman" w:cs="Times New Roman"/>
          <w:iCs/>
          <w:sz w:val="28"/>
          <w:szCs w:val="28"/>
        </w:rPr>
        <w:t>Почепском</w:t>
      </w:r>
      <w:proofErr w:type="spellEnd"/>
      <w:r w:rsidRPr="00F72C35">
        <w:rPr>
          <w:rFonts w:ascii="Times New Roman" w:hAnsi="Times New Roman" w:cs="Times New Roman"/>
          <w:iCs/>
          <w:sz w:val="28"/>
          <w:szCs w:val="28"/>
        </w:rPr>
        <w:t xml:space="preserve"> районе промышленного комплекса по производству лекарственных средств полного цикла.</w:t>
      </w:r>
      <w:r w:rsidRPr="00F72C35">
        <w:rPr>
          <w:rFonts w:ascii="Times New Roman" w:hAnsi="Times New Roman" w:cs="Times New Roman"/>
          <w:sz w:val="28"/>
          <w:szCs w:val="28"/>
        </w:rPr>
        <w:t xml:space="preserve"> Сумма инвестиций по проекту составит </w:t>
      </w:r>
      <w:r w:rsidRPr="00F72C35">
        <w:rPr>
          <w:rFonts w:ascii="Times New Roman" w:hAnsi="Times New Roman" w:cs="Times New Roman"/>
          <w:bCs/>
          <w:sz w:val="28"/>
          <w:szCs w:val="28"/>
        </w:rPr>
        <w:t>3,935 млрд. рублей</w:t>
      </w:r>
      <w:r w:rsidRPr="00F72C35">
        <w:rPr>
          <w:rFonts w:ascii="Times New Roman" w:hAnsi="Times New Roman" w:cs="Times New Roman"/>
          <w:sz w:val="28"/>
          <w:szCs w:val="28"/>
        </w:rPr>
        <w:t>.</w:t>
      </w:r>
    </w:p>
    <w:p w:rsidR="00085473" w:rsidRPr="00F72C35" w:rsidRDefault="00085473" w:rsidP="00F72C35">
      <w:pPr>
        <w:shd w:val="clear" w:color="auto" w:fill="FFFFFF"/>
        <w:spacing w:line="240" w:lineRule="auto"/>
        <w:ind w:firstLine="708"/>
        <w:jc w:val="both"/>
        <w:rPr>
          <w:rFonts w:ascii="Times New Roman" w:hAnsi="Times New Roman" w:cs="Times New Roman"/>
          <w:sz w:val="28"/>
          <w:szCs w:val="28"/>
        </w:rPr>
      </w:pPr>
      <w:r w:rsidRPr="00F72C35">
        <w:rPr>
          <w:rFonts w:ascii="Times New Roman" w:hAnsi="Times New Roman" w:cs="Times New Roman"/>
          <w:iCs/>
          <w:sz w:val="28"/>
          <w:szCs w:val="28"/>
        </w:rPr>
        <w:t> </w:t>
      </w:r>
      <w:r w:rsidRPr="00F72C35">
        <w:rPr>
          <w:rFonts w:ascii="Times New Roman" w:hAnsi="Times New Roman" w:cs="Times New Roman"/>
          <w:sz w:val="28"/>
          <w:szCs w:val="28"/>
        </w:rPr>
        <w:t>Проект будет реализовывать федеральное государственное унитарное предприятие </w:t>
      </w:r>
      <w:r w:rsidRPr="00F72C35">
        <w:rPr>
          <w:rFonts w:ascii="Times New Roman" w:hAnsi="Times New Roman" w:cs="Times New Roman"/>
          <w:bCs/>
          <w:sz w:val="28"/>
          <w:szCs w:val="28"/>
        </w:rPr>
        <w:t>«Московский эндокринный завод»</w:t>
      </w:r>
      <w:r w:rsidRPr="00F72C35">
        <w:rPr>
          <w:rFonts w:ascii="Times New Roman" w:hAnsi="Times New Roman" w:cs="Times New Roman"/>
          <w:sz w:val="28"/>
          <w:szCs w:val="28"/>
        </w:rPr>
        <w:t>. Производство разместится на мощностях бывшего завода по уничтожению химического оружия. Ввод предприятия в эксплуатацию запланирован на 2022 год. В рамках проекта планируется создание 494  новых рабочих мест.</w:t>
      </w:r>
    </w:p>
    <w:p w:rsidR="00085473" w:rsidRPr="00F72C35" w:rsidRDefault="00085473" w:rsidP="00F72C35">
      <w:pPr>
        <w:shd w:val="clear" w:color="auto" w:fill="FFFFFF"/>
        <w:spacing w:line="240" w:lineRule="auto"/>
        <w:ind w:firstLine="709"/>
        <w:jc w:val="both"/>
        <w:rPr>
          <w:rFonts w:ascii="Times New Roman" w:hAnsi="Times New Roman" w:cs="Times New Roman"/>
          <w:sz w:val="28"/>
          <w:szCs w:val="28"/>
        </w:rPr>
      </w:pPr>
      <w:r w:rsidRPr="00F72C35">
        <w:rPr>
          <w:rFonts w:ascii="Times New Roman" w:hAnsi="Times New Roman" w:cs="Times New Roman"/>
          <w:sz w:val="28"/>
          <w:szCs w:val="28"/>
        </w:rPr>
        <w:t xml:space="preserve">По подпрограмме «Чистая вода» государственной программы «Развитие топливно-энергетического комплекса и жилищно-коммунального хозяйства Брянской области» будет построена артезианская скважина в д. </w:t>
      </w:r>
      <w:proofErr w:type="spellStart"/>
      <w:r w:rsidRPr="00F72C35">
        <w:rPr>
          <w:rFonts w:ascii="Times New Roman" w:hAnsi="Times New Roman" w:cs="Times New Roman"/>
          <w:sz w:val="28"/>
          <w:szCs w:val="28"/>
        </w:rPr>
        <w:t>Волжино</w:t>
      </w:r>
      <w:proofErr w:type="spellEnd"/>
      <w:r w:rsidRPr="00F72C35">
        <w:rPr>
          <w:rFonts w:ascii="Times New Roman" w:hAnsi="Times New Roman" w:cs="Times New Roman"/>
          <w:sz w:val="28"/>
          <w:szCs w:val="28"/>
        </w:rPr>
        <w:t xml:space="preserve">, </w:t>
      </w:r>
      <w:proofErr w:type="spellStart"/>
      <w:r w:rsidRPr="00F72C35">
        <w:rPr>
          <w:rFonts w:ascii="Times New Roman" w:hAnsi="Times New Roman" w:cs="Times New Roman"/>
          <w:sz w:val="28"/>
          <w:szCs w:val="28"/>
        </w:rPr>
        <w:t>Сетоловского</w:t>
      </w:r>
      <w:proofErr w:type="spellEnd"/>
      <w:r w:rsidRPr="00F72C35">
        <w:rPr>
          <w:rFonts w:ascii="Times New Roman" w:hAnsi="Times New Roman" w:cs="Times New Roman"/>
          <w:sz w:val="28"/>
          <w:szCs w:val="28"/>
        </w:rPr>
        <w:t xml:space="preserve"> сельского поселения.</w:t>
      </w:r>
    </w:p>
    <w:p w:rsidR="00085473" w:rsidRPr="00F72C35" w:rsidRDefault="00085473" w:rsidP="00F72C35">
      <w:pPr>
        <w:shd w:val="clear" w:color="auto" w:fill="FFFFFF"/>
        <w:spacing w:line="240" w:lineRule="auto"/>
        <w:ind w:firstLine="709"/>
        <w:jc w:val="both"/>
        <w:rPr>
          <w:rFonts w:ascii="Times New Roman" w:hAnsi="Times New Roman" w:cs="Times New Roman"/>
          <w:sz w:val="28"/>
          <w:szCs w:val="28"/>
        </w:rPr>
      </w:pPr>
      <w:r w:rsidRPr="00F72C35">
        <w:rPr>
          <w:rFonts w:ascii="Times New Roman" w:hAnsi="Times New Roman" w:cs="Times New Roman"/>
          <w:sz w:val="28"/>
          <w:szCs w:val="28"/>
        </w:rPr>
        <w:t xml:space="preserve">В рамках долгосрочной целевой программы «Строительство и реконструкция очистных сооружений на территории Брянской области» будут построены канализационные очистные сооружения  в городе Почепе по ул. </w:t>
      </w:r>
      <w:proofErr w:type="spellStart"/>
      <w:r w:rsidRPr="00F72C35">
        <w:rPr>
          <w:rFonts w:ascii="Times New Roman" w:hAnsi="Times New Roman" w:cs="Times New Roman"/>
          <w:sz w:val="28"/>
          <w:szCs w:val="28"/>
        </w:rPr>
        <w:t>Хаботько</w:t>
      </w:r>
      <w:proofErr w:type="spellEnd"/>
      <w:r w:rsidRPr="00F72C35">
        <w:rPr>
          <w:rFonts w:ascii="Times New Roman" w:hAnsi="Times New Roman" w:cs="Times New Roman"/>
          <w:sz w:val="28"/>
          <w:szCs w:val="28"/>
        </w:rPr>
        <w:t>.</w:t>
      </w:r>
    </w:p>
    <w:p w:rsidR="00085473" w:rsidRPr="00F72C35" w:rsidRDefault="00085473" w:rsidP="00F72C35">
      <w:pPr>
        <w:shd w:val="clear" w:color="auto" w:fill="FFFFFF"/>
        <w:spacing w:line="240" w:lineRule="auto"/>
        <w:ind w:firstLine="709"/>
        <w:jc w:val="both"/>
        <w:rPr>
          <w:rFonts w:ascii="Times New Roman" w:hAnsi="Times New Roman" w:cs="Times New Roman"/>
          <w:sz w:val="28"/>
          <w:szCs w:val="28"/>
        </w:rPr>
      </w:pPr>
      <w:r w:rsidRPr="00F72C35">
        <w:rPr>
          <w:rFonts w:ascii="Times New Roman" w:hAnsi="Times New Roman" w:cs="Times New Roman"/>
          <w:color w:val="333333"/>
          <w:sz w:val="28"/>
          <w:szCs w:val="28"/>
        </w:rPr>
        <w:t>По п</w:t>
      </w:r>
      <w:r w:rsidRPr="00F72C35">
        <w:rPr>
          <w:rFonts w:ascii="Times New Roman" w:hAnsi="Times New Roman" w:cs="Times New Roman"/>
          <w:sz w:val="28"/>
          <w:szCs w:val="28"/>
        </w:rPr>
        <w:t xml:space="preserve">одпрограмме  «Развитие социальной и инженерной инфраструктуры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планируется строительство водозаборных сооружений в п. Озаренный (2-й этап) и с. </w:t>
      </w:r>
      <w:proofErr w:type="spellStart"/>
      <w:r w:rsidRPr="00F72C35">
        <w:rPr>
          <w:rFonts w:ascii="Times New Roman" w:hAnsi="Times New Roman" w:cs="Times New Roman"/>
          <w:sz w:val="28"/>
          <w:szCs w:val="28"/>
        </w:rPr>
        <w:t>Волжино</w:t>
      </w:r>
      <w:proofErr w:type="spellEnd"/>
      <w:r w:rsidRPr="00F72C35">
        <w:rPr>
          <w:rFonts w:ascii="Times New Roman" w:hAnsi="Times New Roman" w:cs="Times New Roman"/>
          <w:sz w:val="28"/>
          <w:szCs w:val="28"/>
        </w:rPr>
        <w:t>, реконструкция водопроводной сети в п. Первомайский, газификация п. Семки и д. Рудня.</w:t>
      </w:r>
    </w:p>
    <w:p w:rsidR="00085473" w:rsidRPr="00F72C35" w:rsidRDefault="00085473" w:rsidP="00F72C35">
      <w:pPr>
        <w:shd w:val="clear" w:color="auto" w:fill="FFFFFF"/>
        <w:spacing w:line="240" w:lineRule="auto"/>
        <w:ind w:firstLine="360"/>
        <w:jc w:val="both"/>
        <w:rPr>
          <w:rFonts w:ascii="Times New Roman" w:hAnsi="Times New Roman" w:cs="Times New Roman"/>
          <w:sz w:val="28"/>
          <w:szCs w:val="28"/>
        </w:rPr>
      </w:pPr>
      <w:r w:rsidRPr="00F72C35">
        <w:rPr>
          <w:rFonts w:ascii="Times New Roman" w:hAnsi="Times New Roman" w:cs="Times New Roman"/>
          <w:sz w:val="28"/>
          <w:szCs w:val="28"/>
        </w:rPr>
        <w:t xml:space="preserve">    В рамках подпрограммы «Обеспечение жильем молодых семей в Брянской области» государственной программы «Социальная и демографическая политика Брянской области»  предполагается  участие в программе 4 молодых семей.</w:t>
      </w:r>
    </w:p>
    <w:p w:rsidR="00085473" w:rsidRPr="00F72C35" w:rsidRDefault="00085473" w:rsidP="00F72C35">
      <w:pPr>
        <w:spacing w:line="240" w:lineRule="auto"/>
        <w:ind w:firstLine="360"/>
        <w:jc w:val="both"/>
        <w:rPr>
          <w:rFonts w:ascii="Times New Roman" w:hAnsi="Times New Roman" w:cs="Times New Roman"/>
          <w:sz w:val="28"/>
          <w:szCs w:val="28"/>
        </w:rPr>
      </w:pPr>
      <w:r w:rsidRPr="00F72C35">
        <w:rPr>
          <w:rFonts w:ascii="Times New Roman" w:hAnsi="Times New Roman" w:cs="Times New Roman"/>
          <w:sz w:val="28"/>
          <w:szCs w:val="28"/>
        </w:rPr>
        <w:t xml:space="preserve">     Продолжится работа по реализации муниципальной программы «Формирование современной городской среды на территории МО «город Почеп». В 2019 году будет проведено благоустройство дворовой территории в г. Почепе (на которой расположено 4 МКД) и  дворовой территории в п. Речица (на которой расположено 3 МКД). </w:t>
      </w:r>
    </w:p>
    <w:p w:rsidR="00085473" w:rsidRPr="00F72C35" w:rsidRDefault="00085473" w:rsidP="00F72C35">
      <w:pPr>
        <w:spacing w:line="240" w:lineRule="auto"/>
        <w:ind w:firstLine="360"/>
        <w:jc w:val="both"/>
        <w:rPr>
          <w:rFonts w:ascii="Times New Roman" w:hAnsi="Times New Roman" w:cs="Times New Roman"/>
          <w:sz w:val="28"/>
          <w:szCs w:val="28"/>
        </w:rPr>
      </w:pPr>
      <w:r w:rsidRPr="00F72C35">
        <w:rPr>
          <w:rFonts w:ascii="Times New Roman" w:hAnsi="Times New Roman" w:cs="Times New Roman"/>
          <w:sz w:val="28"/>
          <w:szCs w:val="28"/>
        </w:rPr>
        <w:lastRenderedPageBreak/>
        <w:t xml:space="preserve">    Планируется строительство пристройки на 55 мест к детскому саду «Малыш».</w:t>
      </w:r>
    </w:p>
    <w:p w:rsidR="00085473" w:rsidRPr="00F72C35" w:rsidRDefault="00085473" w:rsidP="00F72C35">
      <w:pPr>
        <w:shd w:val="clear" w:color="auto" w:fill="FFFFFF"/>
        <w:spacing w:line="240" w:lineRule="auto"/>
        <w:ind w:firstLine="709"/>
        <w:jc w:val="both"/>
        <w:rPr>
          <w:rFonts w:ascii="Times New Roman" w:hAnsi="Times New Roman" w:cs="Times New Roman"/>
          <w:sz w:val="28"/>
          <w:szCs w:val="28"/>
        </w:rPr>
      </w:pPr>
      <w:r w:rsidRPr="00F72C35">
        <w:rPr>
          <w:rFonts w:ascii="Times New Roman" w:hAnsi="Times New Roman" w:cs="Times New Roman"/>
          <w:sz w:val="28"/>
          <w:szCs w:val="28"/>
        </w:rPr>
        <w:t>В жилищно-коммунальном комплексе продолжится реализация программы по проведению капитального ремонта многоквартирных домов (2019 году- 3 дома по городу).</w:t>
      </w:r>
    </w:p>
    <w:p w:rsidR="00085473" w:rsidRPr="00F72C35" w:rsidRDefault="00085473" w:rsidP="00F72C35">
      <w:pPr>
        <w:shd w:val="clear" w:color="auto" w:fill="FFFFFF"/>
        <w:spacing w:line="240" w:lineRule="auto"/>
        <w:ind w:firstLine="708"/>
        <w:jc w:val="both"/>
        <w:rPr>
          <w:rFonts w:ascii="Times New Roman" w:hAnsi="Times New Roman" w:cs="Times New Roman"/>
          <w:sz w:val="28"/>
          <w:szCs w:val="28"/>
        </w:rPr>
      </w:pPr>
      <w:r w:rsidRPr="00F72C35">
        <w:rPr>
          <w:rFonts w:ascii="Times New Roman" w:hAnsi="Times New Roman" w:cs="Times New Roman"/>
          <w:sz w:val="28"/>
          <w:szCs w:val="28"/>
        </w:rPr>
        <w:t>В 2019 запланировано приобретение 4 жилых помещений  детям сиротам.</w:t>
      </w:r>
    </w:p>
    <w:p w:rsidR="00085473" w:rsidRPr="00F72C35" w:rsidRDefault="00085473" w:rsidP="00F72C35">
      <w:pPr>
        <w:shd w:val="clear" w:color="auto" w:fill="FFFFFF"/>
        <w:spacing w:line="240" w:lineRule="auto"/>
        <w:jc w:val="both"/>
        <w:rPr>
          <w:rFonts w:ascii="Times New Roman" w:hAnsi="Times New Roman" w:cs="Times New Roman"/>
          <w:sz w:val="28"/>
          <w:szCs w:val="28"/>
        </w:rPr>
      </w:pPr>
      <w:r w:rsidRPr="00F72C35">
        <w:rPr>
          <w:rFonts w:ascii="Times New Roman" w:hAnsi="Times New Roman" w:cs="Times New Roman"/>
          <w:sz w:val="28"/>
          <w:szCs w:val="28"/>
        </w:rPr>
        <w:t>         В 2019 году на ремонт автодорог в городе Почепе планируется направить 68,5 млн. рублей (62,8-областной бюджет, 5,7-местный бюджет).</w:t>
      </w:r>
    </w:p>
    <w:p w:rsidR="00085473" w:rsidRPr="00F72C35" w:rsidRDefault="00085473" w:rsidP="00F72C35">
      <w:pPr>
        <w:shd w:val="clear" w:color="auto" w:fill="FFFFFF"/>
        <w:spacing w:line="240" w:lineRule="auto"/>
        <w:ind w:firstLine="709"/>
        <w:jc w:val="both"/>
        <w:rPr>
          <w:rFonts w:ascii="Times New Roman" w:hAnsi="Times New Roman" w:cs="Times New Roman"/>
          <w:sz w:val="28"/>
          <w:szCs w:val="28"/>
        </w:rPr>
      </w:pPr>
      <w:r w:rsidRPr="00F72C35">
        <w:rPr>
          <w:rFonts w:ascii="Times New Roman" w:hAnsi="Times New Roman" w:cs="Times New Roman"/>
          <w:sz w:val="28"/>
          <w:szCs w:val="28"/>
        </w:rPr>
        <w:t>По прогнозным расчетам в 2021 году рост инвестиций в основной капитал составит  2,5 процента (в сопоставимых ценах к предыдущему году), общий объем инвестиций в основной капитал за счет всех источников – 98,9 млн. рублей. Вложения в техническое перевооружение и развитие производства будут оставаться приоритетом стратегий развития предприятий района.</w:t>
      </w:r>
    </w:p>
    <w:p w:rsidR="00085473" w:rsidRPr="00F72C35" w:rsidRDefault="00085473" w:rsidP="00F72C35">
      <w:pPr>
        <w:spacing w:line="240" w:lineRule="auto"/>
        <w:jc w:val="both"/>
        <w:rPr>
          <w:rFonts w:ascii="Times New Roman" w:hAnsi="Times New Roman" w:cs="Times New Roman"/>
          <w:b/>
          <w:sz w:val="28"/>
          <w:szCs w:val="28"/>
        </w:rPr>
      </w:pPr>
    </w:p>
    <w:p w:rsidR="00085473" w:rsidRPr="00F72C35" w:rsidRDefault="00085473" w:rsidP="00F72C35">
      <w:pPr>
        <w:spacing w:line="240" w:lineRule="auto"/>
        <w:jc w:val="both"/>
        <w:rPr>
          <w:rFonts w:ascii="Times New Roman" w:hAnsi="Times New Roman" w:cs="Times New Roman"/>
          <w:b/>
          <w:sz w:val="28"/>
          <w:szCs w:val="28"/>
        </w:rPr>
      </w:pPr>
      <w:r w:rsidRPr="00F72C35">
        <w:rPr>
          <w:rFonts w:ascii="Times New Roman" w:hAnsi="Times New Roman" w:cs="Times New Roman"/>
          <w:b/>
          <w:sz w:val="28"/>
          <w:szCs w:val="28"/>
        </w:rPr>
        <w:t>Малое и среднее предпринимательство</w:t>
      </w:r>
    </w:p>
    <w:p w:rsidR="00085473" w:rsidRPr="00F72C35" w:rsidRDefault="00085473" w:rsidP="00F72C35">
      <w:pPr>
        <w:spacing w:line="240" w:lineRule="auto"/>
        <w:ind w:firstLine="709"/>
        <w:jc w:val="both"/>
        <w:rPr>
          <w:rFonts w:ascii="Times New Roman" w:hAnsi="Times New Roman" w:cs="Times New Roman"/>
          <w:sz w:val="28"/>
          <w:szCs w:val="28"/>
        </w:rPr>
      </w:pPr>
      <w:r w:rsidRPr="00F72C35">
        <w:rPr>
          <w:rFonts w:ascii="Times New Roman" w:hAnsi="Times New Roman" w:cs="Times New Roman"/>
          <w:sz w:val="28"/>
          <w:szCs w:val="28"/>
        </w:rPr>
        <w:t xml:space="preserve">Малое предпринимательство является важнейшим сектором рыночной экономики. Это самый гибкий и динамичный сектор, который способен быстро адаптироваться к изменяющимся условиям экономики. </w:t>
      </w:r>
    </w:p>
    <w:p w:rsidR="00085473" w:rsidRPr="00F72C35" w:rsidRDefault="00085473" w:rsidP="00F72C35">
      <w:pPr>
        <w:spacing w:line="240" w:lineRule="auto"/>
        <w:ind w:firstLine="709"/>
        <w:jc w:val="both"/>
        <w:rPr>
          <w:rFonts w:ascii="Times New Roman" w:hAnsi="Times New Roman" w:cs="Times New Roman"/>
          <w:sz w:val="28"/>
          <w:szCs w:val="28"/>
        </w:rPr>
      </w:pPr>
      <w:r w:rsidRPr="00F72C35">
        <w:rPr>
          <w:rFonts w:ascii="Times New Roman" w:hAnsi="Times New Roman" w:cs="Times New Roman"/>
          <w:sz w:val="28"/>
          <w:szCs w:val="28"/>
        </w:rPr>
        <w:t>Сфера малого и среднего предпринимательства нашего района представлена 127 предприятиями с численностью 940 человек и 963 индивидуальными предпринимателями.</w:t>
      </w:r>
    </w:p>
    <w:p w:rsidR="00085473" w:rsidRPr="00F72C35" w:rsidRDefault="00085473" w:rsidP="00F72C35">
      <w:pPr>
        <w:tabs>
          <w:tab w:val="left" w:pos="567"/>
        </w:tabs>
        <w:spacing w:line="240" w:lineRule="auto"/>
        <w:ind w:firstLine="709"/>
        <w:jc w:val="both"/>
        <w:rPr>
          <w:rFonts w:ascii="Times New Roman" w:hAnsi="Times New Roman" w:cs="Times New Roman"/>
          <w:sz w:val="28"/>
          <w:szCs w:val="28"/>
        </w:rPr>
      </w:pPr>
      <w:r w:rsidRPr="00F72C35">
        <w:rPr>
          <w:rFonts w:ascii="Times New Roman" w:hAnsi="Times New Roman" w:cs="Times New Roman"/>
          <w:sz w:val="28"/>
          <w:szCs w:val="28"/>
        </w:rPr>
        <w:t>Для поддержки и защиты интересов малого предпринимательства в районе  действует Совет по малому  предпринимательству при главе администрации района.</w:t>
      </w:r>
    </w:p>
    <w:p w:rsidR="00085473" w:rsidRPr="00F72C35" w:rsidRDefault="00085473" w:rsidP="00F72C35">
      <w:pPr>
        <w:tabs>
          <w:tab w:val="left" w:pos="567"/>
        </w:tabs>
        <w:spacing w:line="240" w:lineRule="auto"/>
        <w:ind w:firstLine="709"/>
        <w:jc w:val="both"/>
        <w:rPr>
          <w:rFonts w:ascii="Times New Roman" w:hAnsi="Times New Roman" w:cs="Times New Roman"/>
          <w:sz w:val="28"/>
          <w:szCs w:val="28"/>
        </w:rPr>
      </w:pPr>
      <w:r w:rsidRPr="00F72C35">
        <w:rPr>
          <w:rFonts w:ascii="Times New Roman" w:hAnsi="Times New Roman" w:cs="Times New Roman"/>
          <w:sz w:val="28"/>
          <w:szCs w:val="28"/>
        </w:rPr>
        <w:t xml:space="preserve">Проводимая работа в рамках подпрограммы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инновационная экономика Брянской области" (2014 - 2020 годы) и муниципальной программы «Поддержка малого и среднего предпринимательства в </w:t>
      </w:r>
      <w:proofErr w:type="spellStart"/>
      <w:r w:rsidRPr="00F72C35">
        <w:rPr>
          <w:rFonts w:ascii="Times New Roman" w:hAnsi="Times New Roman" w:cs="Times New Roman"/>
          <w:sz w:val="28"/>
          <w:szCs w:val="28"/>
        </w:rPr>
        <w:t>Почепском</w:t>
      </w:r>
      <w:proofErr w:type="spellEnd"/>
      <w:r w:rsidRPr="00F72C35">
        <w:rPr>
          <w:rFonts w:ascii="Times New Roman" w:hAnsi="Times New Roman" w:cs="Times New Roman"/>
          <w:sz w:val="28"/>
          <w:szCs w:val="28"/>
        </w:rPr>
        <w:t xml:space="preserve"> районе» (2016-2020 </w:t>
      </w:r>
      <w:proofErr w:type="spellStart"/>
      <w:proofErr w:type="gramStart"/>
      <w:r w:rsidRPr="00F72C35">
        <w:rPr>
          <w:rFonts w:ascii="Times New Roman" w:hAnsi="Times New Roman" w:cs="Times New Roman"/>
          <w:sz w:val="28"/>
          <w:szCs w:val="28"/>
        </w:rPr>
        <w:t>гг</w:t>
      </w:r>
      <w:proofErr w:type="spellEnd"/>
      <w:proofErr w:type="gramEnd"/>
      <w:r w:rsidRPr="00F72C35">
        <w:rPr>
          <w:rFonts w:ascii="Times New Roman" w:hAnsi="Times New Roman" w:cs="Times New Roman"/>
          <w:sz w:val="28"/>
          <w:szCs w:val="28"/>
        </w:rPr>
        <w:t>) способствует увеличению объёмных показателей в этом секторе экономики.</w:t>
      </w:r>
    </w:p>
    <w:p w:rsidR="00085473" w:rsidRPr="00F72C35" w:rsidRDefault="00085473" w:rsidP="00F72C35">
      <w:pPr>
        <w:spacing w:line="240" w:lineRule="auto"/>
        <w:ind w:firstLine="709"/>
        <w:jc w:val="both"/>
        <w:rPr>
          <w:rFonts w:ascii="Times New Roman" w:hAnsi="Times New Roman" w:cs="Times New Roman"/>
          <w:sz w:val="28"/>
          <w:szCs w:val="28"/>
        </w:rPr>
      </w:pPr>
      <w:r w:rsidRPr="00F72C35">
        <w:rPr>
          <w:rFonts w:ascii="Times New Roman" w:hAnsi="Times New Roman" w:cs="Times New Roman"/>
          <w:sz w:val="28"/>
          <w:szCs w:val="28"/>
        </w:rPr>
        <w:t xml:space="preserve">В прогнозируемом периоде количество малых и средних предприятий увеличится на 2,3 процента к уровню 2018 года и составит в 2021 году 131 единицу. При этом среднесписочная численность работников на них увеличится на 2,2 процента и составит 968  человек. Оборот малых и средних </w:t>
      </w:r>
      <w:r w:rsidRPr="00F72C35">
        <w:rPr>
          <w:rFonts w:ascii="Times New Roman" w:hAnsi="Times New Roman" w:cs="Times New Roman"/>
          <w:sz w:val="28"/>
          <w:szCs w:val="28"/>
        </w:rPr>
        <w:lastRenderedPageBreak/>
        <w:t>предприятий за этот период увеличится на 12,5 процентов и достигнет 1963,0 млн. рублей.</w:t>
      </w:r>
    </w:p>
    <w:p w:rsidR="00085473" w:rsidRPr="00F72C35" w:rsidRDefault="00085473" w:rsidP="00F72C35">
      <w:pPr>
        <w:spacing w:line="240" w:lineRule="auto"/>
        <w:ind w:firstLine="709"/>
        <w:jc w:val="both"/>
        <w:rPr>
          <w:rFonts w:ascii="Times New Roman" w:hAnsi="Times New Roman" w:cs="Times New Roman"/>
          <w:i/>
          <w:sz w:val="28"/>
          <w:szCs w:val="28"/>
        </w:rPr>
      </w:pPr>
    </w:p>
    <w:p w:rsidR="00085473" w:rsidRPr="00F72C35" w:rsidRDefault="00085473" w:rsidP="00F72C35">
      <w:pPr>
        <w:spacing w:line="240" w:lineRule="auto"/>
        <w:jc w:val="both"/>
        <w:rPr>
          <w:rFonts w:ascii="Times New Roman" w:hAnsi="Times New Roman" w:cs="Times New Roman"/>
          <w:b/>
          <w:sz w:val="28"/>
          <w:szCs w:val="28"/>
        </w:rPr>
      </w:pPr>
    </w:p>
    <w:p w:rsidR="00085473" w:rsidRPr="00F72C35" w:rsidRDefault="00085473" w:rsidP="00F72C35">
      <w:pPr>
        <w:spacing w:line="240" w:lineRule="auto"/>
        <w:jc w:val="both"/>
        <w:rPr>
          <w:rFonts w:ascii="Times New Roman" w:hAnsi="Times New Roman" w:cs="Times New Roman"/>
          <w:b/>
          <w:bCs/>
          <w:sz w:val="28"/>
          <w:szCs w:val="28"/>
        </w:rPr>
      </w:pPr>
      <w:r w:rsidRPr="00F72C35">
        <w:rPr>
          <w:rFonts w:ascii="Times New Roman" w:hAnsi="Times New Roman" w:cs="Times New Roman"/>
          <w:b/>
          <w:sz w:val="28"/>
          <w:szCs w:val="28"/>
        </w:rPr>
        <w:t>Р</w:t>
      </w:r>
      <w:r w:rsidRPr="00F72C35">
        <w:rPr>
          <w:rFonts w:ascii="Times New Roman" w:hAnsi="Times New Roman" w:cs="Times New Roman"/>
          <w:b/>
          <w:bCs/>
          <w:sz w:val="28"/>
          <w:szCs w:val="28"/>
        </w:rPr>
        <w:t>ынок товаров и услуг</w:t>
      </w:r>
    </w:p>
    <w:p w:rsidR="00085473" w:rsidRPr="00F72C35" w:rsidRDefault="00085473" w:rsidP="00F72C35">
      <w:pPr>
        <w:spacing w:line="240" w:lineRule="auto"/>
        <w:ind w:firstLine="708"/>
        <w:jc w:val="both"/>
        <w:rPr>
          <w:rFonts w:ascii="Times New Roman" w:hAnsi="Times New Roman" w:cs="Times New Roman"/>
          <w:sz w:val="28"/>
          <w:szCs w:val="28"/>
        </w:rPr>
      </w:pPr>
      <w:r w:rsidRPr="00F72C35">
        <w:rPr>
          <w:rFonts w:ascii="Times New Roman" w:hAnsi="Times New Roman" w:cs="Times New Roman"/>
          <w:sz w:val="28"/>
          <w:szCs w:val="28"/>
        </w:rPr>
        <w:t>Сегодня отрасль торговли уверенно развивается. Открываются современные магазины, покупателям предлагается большой ассортимент товаров и услуг, здоровая конкуренция торговых предприятий позволяет сдерживать рост цен и повышать качество работы.</w:t>
      </w:r>
    </w:p>
    <w:p w:rsidR="00085473" w:rsidRPr="00F72C35" w:rsidRDefault="00085473" w:rsidP="00F72C35">
      <w:pPr>
        <w:spacing w:line="240" w:lineRule="auto"/>
        <w:ind w:firstLine="709"/>
        <w:jc w:val="both"/>
        <w:rPr>
          <w:rFonts w:ascii="Times New Roman" w:hAnsi="Times New Roman" w:cs="Times New Roman"/>
          <w:sz w:val="28"/>
          <w:szCs w:val="28"/>
        </w:rPr>
      </w:pPr>
      <w:r w:rsidRPr="00F72C35">
        <w:rPr>
          <w:rFonts w:ascii="Times New Roman" w:hAnsi="Times New Roman" w:cs="Times New Roman"/>
          <w:sz w:val="28"/>
          <w:szCs w:val="28"/>
        </w:rPr>
        <w:t xml:space="preserve">В 2017 году оборот розничной торговли составил 1359,5 млн. рублей или 137,6 процента к уровню 2016 года (в сопоставимых ценах). Обеспеченность торговыми площадями в расчете на 1000 жителей в </w:t>
      </w:r>
      <w:proofErr w:type="spellStart"/>
      <w:r w:rsidRPr="00F72C35">
        <w:rPr>
          <w:rFonts w:ascii="Times New Roman" w:hAnsi="Times New Roman" w:cs="Times New Roman"/>
          <w:sz w:val="28"/>
          <w:szCs w:val="28"/>
        </w:rPr>
        <w:t>Почепском</w:t>
      </w:r>
      <w:proofErr w:type="spellEnd"/>
      <w:r w:rsidRPr="00F72C35">
        <w:rPr>
          <w:rFonts w:ascii="Times New Roman" w:hAnsi="Times New Roman" w:cs="Times New Roman"/>
          <w:sz w:val="28"/>
          <w:szCs w:val="28"/>
        </w:rPr>
        <w:t xml:space="preserve"> районе составляет 693,4 кв. метров при нормативе 441 кв. метра. Уровень обеспеченности населения района площадью торговых объектов к расчетному нормативу составляет 157,0 %. </w:t>
      </w:r>
    </w:p>
    <w:p w:rsidR="00085473" w:rsidRPr="00F72C35" w:rsidRDefault="00085473" w:rsidP="00F72C35">
      <w:pPr>
        <w:spacing w:line="240" w:lineRule="auto"/>
        <w:ind w:firstLine="709"/>
        <w:jc w:val="both"/>
        <w:rPr>
          <w:rFonts w:ascii="Times New Roman" w:hAnsi="Times New Roman" w:cs="Times New Roman"/>
          <w:sz w:val="28"/>
          <w:szCs w:val="28"/>
        </w:rPr>
      </w:pPr>
      <w:r w:rsidRPr="00F72C35">
        <w:rPr>
          <w:rFonts w:ascii="Times New Roman" w:hAnsi="Times New Roman" w:cs="Times New Roman"/>
          <w:sz w:val="28"/>
          <w:szCs w:val="28"/>
        </w:rPr>
        <w:t xml:space="preserve">В структуре оборота розничной торговли доля продовольственных товаров составила 43,4 процента. </w:t>
      </w:r>
    </w:p>
    <w:p w:rsidR="00085473" w:rsidRPr="00F72C35" w:rsidRDefault="00085473" w:rsidP="00F72C35">
      <w:pPr>
        <w:spacing w:line="240" w:lineRule="auto"/>
        <w:ind w:firstLine="709"/>
        <w:jc w:val="both"/>
        <w:rPr>
          <w:rFonts w:ascii="Times New Roman" w:hAnsi="Times New Roman" w:cs="Times New Roman"/>
          <w:sz w:val="28"/>
          <w:szCs w:val="28"/>
        </w:rPr>
      </w:pPr>
      <w:r w:rsidRPr="00F72C35">
        <w:rPr>
          <w:rFonts w:ascii="Times New Roman" w:hAnsi="Times New Roman" w:cs="Times New Roman"/>
          <w:sz w:val="28"/>
          <w:szCs w:val="28"/>
        </w:rPr>
        <w:t>Оборот розничной торговли по итогам 2018 года оценивается в 1480,0 млн. рублей или в 106,5 процентов к уровню 2017 года (в сопоставимых ценах). В 2019-2021 годах прогнозируется рост оборота розничной торговли от 102,2 процента до 102,8 процента (в сопоставимых ценах). В 2021 году объем оборота розничной торговли превысит 1787,0 млн. рублей.</w:t>
      </w:r>
    </w:p>
    <w:p w:rsidR="00085473" w:rsidRPr="00F72C35" w:rsidRDefault="00085473" w:rsidP="00F72C35">
      <w:pPr>
        <w:spacing w:line="240" w:lineRule="auto"/>
        <w:ind w:firstLine="709"/>
        <w:jc w:val="both"/>
        <w:rPr>
          <w:rFonts w:ascii="Times New Roman" w:hAnsi="Times New Roman" w:cs="Times New Roman"/>
          <w:sz w:val="28"/>
          <w:szCs w:val="28"/>
        </w:rPr>
      </w:pPr>
      <w:r w:rsidRPr="00F72C35">
        <w:rPr>
          <w:rFonts w:ascii="Times New Roman" w:hAnsi="Times New Roman" w:cs="Times New Roman"/>
          <w:sz w:val="28"/>
          <w:szCs w:val="28"/>
        </w:rPr>
        <w:t xml:space="preserve">Товарная насыщенность потребительского рынка будет носить устойчивый характер и в полной мере соответствовать платежеспособному спросу населения на важнейшие продукты питания, товары легкой промышленности и культурно-бытового назначения. </w:t>
      </w:r>
    </w:p>
    <w:p w:rsidR="00085473" w:rsidRPr="00F72C35" w:rsidRDefault="00085473" w:rsidP="00F72C35">
      <w:pPr>
        <w:spacing w:line="240" w:lineRule="auto"/>
        <w:ind w:firstLine="709"/>
        <w:jc w:val="both"/>
        <w:rPr>
          <w:rFonts w:ascii="Times New Roman" w:hAnsi="Times New Roman" w:cs="Times New Roman"/>
          <w:sz w:val="28"/>
          <w:szCs w:val="28"/>
        </w:rPr>
      </w:pPr>
      <w:r w:rsidRPr="00F72C35">
        <w:rPr>
          <w:rFonts w:ascii="Times New Roman" w:hAnsi="Times New Roman" w:cs="Times New Roman"/>
          <w:sz w:val="28"/>
          <w:szCs w:val="28"/>
          <w:shd w:val="clear" w:color="auto" w:fill="FFFFFF"/>
        </w:rPr>
        <w:t xml:space="preserve">Объем платных услуг в 2018 году оценивается в 134,4 млн. рублей (индекс физического объема – 102,2 процента). </w:t>
      </w:r>
      <w:r w:rsidRPr="00F72C35">
        <w:rPr>
          <w:rFonts w:ascii="Times New Roman" w:hAnsi="Times New Roman" w:cs="Times New Roman"/>
          <w:sz w:val="28"/>
          <w:szCs w:val="28"/>
        </w:rPr>
        <w:t>В 2019-2021 годах индекс физического объема составит - 102,0-102,7 процента (в сопоставимых ценах). В 2021 году объем платных услуг населению прогнозируется в объеме 164,2 млн. рублей.</w:t>
      </w:r>
    </w:p>
    <w:p w:rsidR="00085473" w:rsidRPr="00F72C35" w:rsidRDefault="00085473" w:rsidP="00F72C35">
      <w:pPr>
        <w:spacing w:line="240" w:lineRule="auto"/>
        <w:ind w:firstLine="709"/>
        <w:jc w:val="both"/>
        <w:rPr>
          <w:rFonts w:ascii="Times New Roman" w:hAnsi="Times New Roman" w:cs="Times New Roman"/>
          <w:sz w:val="28"/>
          <w:szCs w:val="28"/>
        </w:rPr>
      </w:pPr>
      <w:r w:rsidRPr="00F72C35">
        <w:rPr>
          <w:rFonts w:ascii="Times New Roman" w:hAnsi="Times New Roman" w:cs="Times New Roman"/>
          <w:sz w:val="28"/>
          <w:szCs w:val="28"/>
        </w:rPr>
        <w:t xml:space="preserve"> Индекс потребительских цен в 2018 году ожидается в 103,0 процента,</w:t>
      </w:r>
    </w:p>
    <w:p w:rsidR="00085473" w:rsidRPr="00F72C35" w:rsidRDefault="00085473" w:rsidP="00F72C35">
      <w:pPr>
        <w:spacing w:line="240" w:lineRule="auto"/>
        <w:jc w:val="both"/>
        <w:rPr>
          <w:rFonts w:ascii="Times New Roman" w:hAnsi="Times New Roman" w:cs="Times New Roman"/>
          <w:sz w:val="28"/>
          <w:szCs w:val="28"/>
        </w:rPr>
      </w:pPr>
      <w:r w:rsidRPr="00F72C35">
        <w:rPr>
          <w:rFonts w:ascii="Times New Roman" w:hAnsi="Times New Roman" w:cs="Times New Roman"/>
          <w:sz w:val="28"/>
          <w:szCs w:val="28"/>
        </w:rPr>
        <w:t>в 2019-2024 годах прогнозируется в размере 104,2-104 процента в среднегодовом исчислении.</w:t>
      </w:r>
    </w:p>
    <w:p w:rsidR="00085473" w:rsidRPr="00F72C35" w:rsidRDefault="00085473" w:rsidP="00F72C35">
      <w:pPr>
        <w:spacing w:line="240" w:lineRule="auto"/>
        <w:ind w:firstLine="709"/>
        <w:jc w:val="both"/>
        <w:rPr>
          <w:rFonts w:ascii="Georgia" w:hAnsi="Georgia"/>
          <w:b/>
          <w:sz w:val="28"/>
          <w:szCs w:val="28"/>
        </w:rPr>
      </w:pPr>
      <w:r w:rsidRPr="00F72C35">
        <w:rPr>
          <w:rFonts w:ascii="Georgia" w:hAnsi="Georgia" w:cs="Times New Roman"/>
          <w:b/>
          <w:sz w:val="28"/>
          <w:szCs w:val="28"/>
        </w:rPr>
        <w:t xml:space="preserve">                                     </w:t>
      </w:r>
      <w:r w:rsidRPr="00F72C35">
        <w:rPr>
          <w:rFonts w:ascii="Georgia" w:hAnsi="Georgia"/>
          <w:b/>
          <w:sz w:val="28"/>
          <w:szCs w:val="28"/>
        </w:rPr>
        <w:t>Труд и занятость</w:t>
      </w:r>
    </w:p>
    <w:p w:rsidR="00085473" w:rsidRDefault="00085473" w:rsidP="00F72C35">
      <w:pPr>
        <w:pStyle w:val="a6"/>
        <w:spacing w:after="0" w:afterAutospacing="0"/>
        <w:ind w:firstLine="709"/>
        <w:jc w:val="both"/>
        <w:rPr>
          <w:sz w:val="28"/>
          <w:szCs w:val="28"/>
        </w:rPr>
      </w:pPr>
      <w:r>
        <w:rPr>
          <w:sz w:val="28"/>
          <w:szCs w:val="28"/>
        </w:rPr>
        <w:lastRenderedPageBreak/>
        <w:t xml:space="preserve">Рынок труда — важная часть экономики района, поскольку его состояние в значительной степени определяет темпы экономического роста муниципального образования. </w:t>
      </w:r>
    </w:p>
    <w:p w:rsidR="00085473" w:rsidRDefault="00085473" w:rsidP="00F72C35">
      <w:pPr>
        <w:pStyle w:val="a6"/>
        <w:shd w:val="clear" w:color="auto" w:fill="FFFFFF"/>
        <w:spacing w:after="0" w:afterAutospacing="0"/>
        <w:ind w:firstLine="709"/>
        <w:jc w:val="both"/>
        <w:rPr>
          <w:sz w:val="28"/>
          <w:szCs w:val="28"/>
        </w:rPr>
      </w:pPr>
      <w:r>
        <w:rPr>
          <w:sz w:val="28"/>
          <w:szCs w:val="28"/>
        </w:rPr>
        <w:t xml:space="preserve">Уровень официально регистрируемой безработицы по состоянию на 1 января 2018 года сложился на уровне 0,4 процента к численности </w:t>
      </w:r>
      <w:proofErr w:type="spellStart"/>
      <w:proofErr w:type="gramStart"/>
      <w:r>
        <w:rPr>
          <w:sz w:val="28"/>
          <w:szCs w:val="28"/>
        </w:rPr>
        <w:t>экономи</w:t>
      </w:r>
      <w:proofErr w:type="spellEnd"/>
      <w:r>
        <w:rPr>
          <w:sz w:val="28"/>
          <w:szCs w:val="28"/>
        </w:rPr>
        <w:t>-чески</w:t>
      </w:r>
      <w:proofErr w:type="gramEnd"/>
      <w:r>
        <w:rPr>
          <w:sz w:val="28"/>
          <w:szCs w:val="28"/>
        </w:rPr>
        <w:t xml:space="preserve"> активного населения. Численность  рабочей  силы  в  2018 году составила 19,9 тыс. человек, среднегодовая численность занятых в </w:t>
      </w:r>
      <w:proofErr w:type="spellStart"/>
      <w:proofErr w:type="gramStart"/>
      <w:r>
        <w:rPr>
          <w:sz w:val="28"/>
          <w:szCs w:val="28"/>
        </w:rPr>
        <w:t>эконо-мике</w:t>
      </w:r>
      <w:proofErr w:type="spellEnd"/>
      <w:proofErr w:type="gramEnd"/>
      <w:r>
        <w:rPr>
          <w:sz w:val="28"/>
          <w:szCs w:val="28"/>
        </w:rPr>
        <w:t xml:space="preserve"> – 19,5 тыс. человек. </w:t>
      </w:r>
    </w:p>
    <w:p w:rsidR="00085473" w:rsidRPr="00F72C35" w:rsidRDefault="00085473" w:rsidP="00F72C35">
      <w:pPr>
        <w:spacing w:after="0" w:line="240" w:lineRule="auto"/>
        <w:ind w:firstLine="709"/>
        <w:jc w:val="both"/>
        <w:rPr>
          <w:rFonts w:ascii="Georgia" w:hAnsi="Georgia"/>
          <w:bCs/>
          <w:sz w:val="28"/>
          <w:szCs w:val="28"/>
        </w:rPr>
      </w:pPr>
      <w:r w:rsidRPr="00F72C35">
        <w:rPr>
          <w:rFonts w:ascii="Georgia" w:hAnsi="Georgia"/>
          <w:bCs/>
          <w:sz w:val="28"/>
          <w:szCs w:val="28"/>
        </w:rPr>
        <w:t>По состоянию на 1 января 2019 года уровень официально зарегистрированной безработицы не изменится  и составит 0,4 процента</w:t>
      </w:r>
      <w:r w:rsidRPr="00F72C35">
        <w:rPr>
          <w:rFonts w:ascii="Georgia" w:hAnsi="Georgia"/>
          <w:b/>
          <w:bCs/>
          <w:sz w:val="28"/>
          <w:szCs w:val="28"/>
        </w:rPr>
        <w:t xml:space="preserve">, </w:t>
      </w:r>
      <w:r w:rsidRPr="00F72C35">
        <w:rPr>
          <w:rFonts w:ascii="Georgia" w:hAnsi="Georgia"/>
          <w:bCs/>
          <w:sz w:val="28"/>
          <w:szCs w:val="28"/>
        </w:rPr>
        <w:t xml:space="preserve">численность </w:t>
      </w:r>
      <w:proofErr w:type="gramStart"/>
      <w:r w:rsidRPr="00F72C35">
        <w:rPr>
          <w:rFonts w:ascii="Georgia" w:hAnsi="Georgia"/>
          <w:bCs/>
          <w:sz w:val="28"/>
          <w:szCs w:val="28"/>
        </w:rPr>
        <w:t>безработных граждан, зарегистрированных в государственном учреждении службы занятости населения составит</w:t>
      </w:r>
      <w:proofErr w:type="gramEnd"/>
      <w:r w:rsidRPr="00F72C35">
        <w:rPr>
          <w:rFonts w:ascii="Georgia" w:hAnsi="Georgia"/>
          <w:bCs/>
          <w:sz w:val="28"/>
          <w:szCs w:val="28"/>
        </w:rPr>
        <w:t xml:space="preserve"> 75  человек.</w:t>
      </w:r>
    </w:p>
    <w:p w:rsidR="00085473" w:rsidRPr="00F72C35" w:rsidRDefault="00085473" w:rsidP="00F72C35">
      <w:pPr>
        <w:spacing w:after="0" w:line="240" w:lineRule="auto"/>
        <w:ind w:firstLine="709"/>
        <w:jc w:val="both"/>
        <w:rPr>
          <w:rFonts w:ascii="Georgia" w:hAnsi="Georgia"/>
          <w:bCs/>
          <w:sz w:val="28"/>
          <w:szCs w:val="28"/>
        </w:rPr>
      </w:pPr>
      <w:r w:rsidRPr="00F72C35">
        <w:rPr>
          <w:rFonts w:ascii="Georgia" w:hAnsi="Georgia"/>
          <w:bCs/>
          <w:sz w:val="28"/>
          <w:szCs w:val="28"/>
        </w:rPr>
        <w:t xml:space="preserve">В 2019 году в связи с ликвидацией подразделений  обеспечивающих работу завода по уничтожению химического оружия  уровень регистрируемой безработицы увеличится до 0,8 процента к экономически активному населению, численность зарегистрированных безработных  вырастет до  170 человек. </w:t>
      </w:r>
    </w:p>
    <w:p w:rsidR="00085473" w:rsidRPr="00F72C35" w:rsidRDefault="00085473" w:rsidP="00F72C35">
      <w:pPr>
        <w:spacing w:after="0" w:line="240" w:lineRule="auto"/>
        <w:ind w:firstLine="708"/>
        <w:jc w:val="both"/>
        <w:rPr>
          <w:rFonts w:ascii="Georgia" w:hAnsi="Georgia"/>
          <w:color w:val="FF0000"/>
          <w:sz w:val="28"/>
          <w:szCs w:val="28"/>
        </w:rPr>
      </w:pPr>
      <w:r w:rsidRPr="00F72C35">
        <w:rPr>
          <w:rFonts w:ascii="Georgia" w:hAnsi="Georgia"/>
          <w:sz w:val="28"/>
          <w:szCs w:val="28"/>
        </w:rPr>
        <w:t>К 2021 году в результате увеличения продолжительности здоровой жизни и повышения пенсионного возраста прогнозируется рост численности лиц, занятых в экономике района до</w:t>
      </w:r>
      <w:r w:rsidRPr="00F72C35">
        <w:rPr>
          <w:rFonts w:ascii="Georgia" w:hAnsi="Georgia"/>
          <w:color w:val="FF0000"/>
          <w:sz w:val="28"/>
          <w:szCs w:val="28"/>
        </w:rPr>
        <w:t xml:space="preserve"> </w:t>
      </w:r>
      <w:r w:rsidRPr="00F72C35">
        <w:rPr>
          <w:rFonts w:ascii="Georgia" w:hAnsi="Georgia"/>
          <w:sz w:val="28"/>
          <w:szCs w:val="28"/>
        </w:rPr>
        <w:t xml:space="preserve">19,7 тыс. человек. </w:t>
      </w:r>
    </w:p>
    <w:p w:rsidR="00085473" w:rsidRPr="00F72C35" w:rsidRDefault="00085473" w:rsidP="00F72C35">
      <w:pPr>
        <w:spacing w:after="0" w:line="240" w:lineRule="auto"/>
        <w:ind w:firstLine="708"/>
        <w:jc w:val="both"/>
        <w:rPr>
          <w:rFonts w:ascii="Georgia" w:hAnsi="Georgia"/>
          <w:sz w:val="28"/>
          <w:szCs w:val="28"/>
        </w:rPr>
      </w:pPr>
      <w:r w:rsidRPr="00F72C35">
        <w:rPr>
          <w:rFonts w:ascii="Georgia" w:hAnsi="Georgia"/>
          <w:sz w:val="28"/>
          <w:szCs w:val="28"/>
        </w:rPr>
        <w:t xml:space="preserve">Для снижения напряженности и стабилизации ситуации на рынке труда района действует государственная программа «Содействие занятости населения, государственное регулирование социально-трудовых отношений и охраны труда в Брянской области» (профессиональное обучение безработных, организация </w:t>
      </w:r>
      <w:proofErr w:type="spellStart"/>
      <w:r w:rsidRPr="00F72C35">
        <w:rPr>
          <w:rFonts w:ascii="Georgia" w:hAnsi="Georgia"/>
          <w:sz w:val="28"/>
          <w:szCs w:val="28"/>
        </w:rPr>
        <w:t>самозанятости</w:t>
      </w:r>
      <w:proofErr w:type="spellEnd"/>
      <w:r w:rsidRPr="00F72C35">
        <w:rPr>
          <w:rFonts w:ascii="Georgia" w:hAnsi="Georgia"/>
          <w:sz w:val="28"/>
          <w:szCs w:val="28"/>
        </w:rPr>
        <w:t>, профессиональная ориентация, ярмарки вакансий, социальная адаптация безработных граждан и  другое).</w:t>
      </w:r>
    </w:p>
    <w:p w:rsidR="00085473" w:rsidRPr="00F72C35" w:rsidRDefault="00085473" w:rsidP="00F72C35">
      <w:pPr>
        <w:spacing w:after="0" w:line="240" w:lineRule="auto"/>
        <w:ind w:firstLine="709"/>
        <w:jc w:val="both"/>
        <w:rPr>
          <w:rFonts w:ascii="Georgia" w:hAnsi="Georgia"/>
          <w:sz w:val="28"/>
          <w:szCs w:val="28"/>
        </w:rPr>
      </w:pPr>
      <w:r w:rsidRPr="00F72C35">
        <w:rPr>
          <w:rFonts w:ascii="Georgia" w:hAnsi="Georgia"/>
          <w:sz w:val="28"/>
          <w:szCs w:val="28"/>
        </w:rPr>
        <w:t xml:space="preserve">В результате широкого распространения и активного использования </w:t>
      </w:r>
      <w:proofErr w:type="gramStart"/>
      <w:r w:rsidRPr="00F72C35">
        <w:rPr>
          <w:rFonts w:ascii="Georgia" w:hAnsi="Georgia"/>
          <w:sz w:val="28"/>
          <w:szCs w:val="28"/>
        </w:rPr>
        <w:t>интернет-технологий</w:t>
      </w:r>
      <w:proofErr w:type="gramEnd"/>
      <w:r w:rsidRPr="00F72C35">
        <w:rPr>
          <w:rFonts w:ascii="Georgia" w:hAnsi="Georgia"/>
          <w:sz w:val="28"/>
          <w:szCs w:val="28"/>
        </w:rPr>
        <w:t>, а также распространения гибких форм занятости прогнозируется снижение численности регистрируемых безработных к 2021 году до 120 человек, уровня регистрируемой безработицы - до 0,6  процентов.</w:t>
      </w:r>
    </w:p>
    <w:p w:rsidR="00085473" w:rsidRPr="00F72C35" w:rsidRDefault="00085473" w:rsidP="00F72C35">
      <w:pPr>
        <w:shd w:val="clear" w:color="auto" w:fill="FFFFFF"/>
        <w:spacing w:after="0" w:line="240" w:lineRule="auto"/>
        <w:ind w:firstLine="708"/>
        <w:jc w:val="both"/>
        <w:rPr>
          <w:rFonts w:ascii="Georgia" w:hAnsi="Georgia" w:cs="Arial"/>
          <w:sz w:val="28"/>
          <w:szCs w:val="28"/>
        </w:rPr>
      </w:pPr>
      <w:proofErr w:type="gramStart"/>
      <w:r w:rsidRPr="00F72C35">
        <w:rPr>
          <w:rFonts w:ascii="Georgia" w:hAnsi="Georgia"/>
          <w:sz w:val="28"/>
          <w:szCs w:val="28"/>
        </w:rPr>
        <w:t>Величина среднемесячной номинальной начисленной заработной платы в 2018 году составит 23500 рублей (101,1 процента к уровню 2017 года,  в прогнозируемом периоде вырастет на 2,4 процента и составит 24070 рублей.</w:t>
      </w:r>
      <w:proofErr w:type="gramEnd"/>
    </w:p>
    <w:p w:rsidR="00085473" w:rsidRPr="00F72C35" w:rsidRDefault="00085473" w:rsidP="00F72C35">
      <w:pPr>
        <w:spacing w:after="0" w:line="240" w:lineRule="auto"/>
        <w:ind w:firstLine="708"/>
        <w:jc w:val="both"/>
        <w:rPr>
          <w:rFonts w:ascii="Georgia" w:hAnsi="Georgia" w:cs="Times New Roman"/>
          <w:sz w:val="28"/>
          <w:szCs w:val="28"/>
        </w:rPr>
      </w:pPr>
      <w:r w:rsidRPr="00F72C35">
        <w:rPr>
          <w:rFonts w:ascii="Georgia" w:hAnsi="Georgia"/>
          <w:sz w:val="28"/>
          <w:szCs w:val="28"/>
        </w:rPr>
        <w:t xml:space="preserve">Вопросы выплаты текущей заработной платы находятся на постоянном контроле  администрации района. При главе администрации </w:t>
      </w:r>
      <w:proofErr w:type="spellStart"/>
      <w:r w:rsidRPr="00F72C35">
        <w:rPr>
          <w:rFonts w:ascii="Georgia" w:hAnsi="Georgia"/>
          <w:sz w:val="28"/>
          <w:szCs w:val="28"/>
        </w:rPr>
        <w:t>Почепского</w:t>
      </w:r>
      <w:proofErr w:type="spellEnd"/>
      <w:r w:rsidRPr="00F72C35">
        <w:rPr>
          <w:rFonts w:ascii="Georgia" w:hAnsi="Georgia"/>
          <w:sz w:val="28"/>
          <w:szCs w:val="28"/>
        </w:rPr>
        <w:t xml:space="preserve"> района действует Координационный Совет по вопросам обеспечения своевременной и полной выплаты заработной платы, доведения ее до величины прожиточного минимума и полноты поступления налога на доходы физических лиц, </w:t>
      </w:r>
      <w:r w:rsidRPr="00F72C35">
        <w:rPr>
          <w:rFonts w:ascii="Georgia" w:hAnsi="Georgia"/>
          <w:sz w:val="28"/>
          <w:szCs w:val="28"/>
        </w:rPr>
        <w:lastRenderedPageBreak/>
        <w:t>единого социального налога и страховых взносов в государственные внебюджетные фонды и обязательного пенсионного страхования.</w:t>
      </w:r>
      <w:r w:rsidRPr="00F72C35">
        <w:rPr>
          <w:rFonts w:ascii="Georgia" w:hAnsi="Georgia"/>
          <w:color w:val="008000"/>
          <w:sz w:val="28"/>
          <w:szCs w:val="28"/>
        </w:rPr>
        <w:t xml:space="preserve">  </w:t>
      </w:r>
      <w:r w:rsidRPr="00F72C35">
        <w:rPr>
          <w:rFonts w:ascii="Georgia" w:hAnsi="Georgia"/>
          <w:sz w:val="28"/>
          <w:szCs w:val="28"/>
        </w:rPr>
        <w:t xml:space="preserve">За 9 месяцев 2018 года проведено 4 заседания Совета, заслушано 67 руководителей. </w:t>
      </w:r>
    </w:p>
    <w:p w:rsidR="00085473" w:rsidRPr="00F72C35" w:rsidRDefault="00085473" w:rsidP="00F72C35">
      <w:pPr>
        <w:spacing w:after="0" w:line="240" w:lineRule="auto"/>
        <w:ind w:firstLine="708"/>
        <w:jc w:val="both"/>
        <w:rPr>
          <w:rFonts w:ascii="Georgia" w:hAnsi="Georgia"/>
          <w:sz w:val="28"/>
          <w:szCs w:val="28"/>
        </w:rPr>
      </w:pPr>
      <w:r w:rsidRPr="00F72C35">
        <w:rPr>
          <w:rFonts w:ascii="Georgia" w:hAnsi="Georgia"/>
          <w:sz w:val="28"/>
          <w:szCs w:val="28"/>
        </w:rPr>
        <w:t xml:space="preserve">Для решения вопросов по выявлению неформальной занятости населения  действует рабочая группа Совета. За 9 месяцев 2018 года рабочей группой проведено 25 рейдов по городу, обследовано более 140 работодателей. По результатам работы заключено 44 </w:t>
      </w:r>
      <w:proofErr w:type="gramStart"/>
      <w:r w:rsidRPr="00F72C35">
        <w:rPr>
          <w:rFonts w:ascii="Georgia" w:hAnsi="Georgia"/>
          <w:sz w:val="28"/>
          <w:szCs w:val="28"/>
        </w:rPr>
        <w:t>трудовых</w:t>
      </w:r>
      <w:proofErr w:type="gramEnd"/>
      <w:r w:rsidRPr="00F72C35">
        <w:rPr>
          <w:rFonts w:ascii="Georgia" w:hAnsi="Georgia"/>
          <w:sz w:val="28"/>
          <w:szCs w:val="28"/>
        </w:rPr>
        <w:t xml:space="preserve"> договора, зарегистрировано 158 индивидуальных предпринимателя.</w:t>
      </w:r>
    </w:p>
    <w:p w:rsidR="00085473" w:rsidRPr="00F72C35" w:rsidRDefault="00085473" w:rsidP="00F72C35">
      <w:pPr>
        <w:spacing w:after="0" w:line="240" w:lineRule="auto"/>
        <w:ind w:firstLine="708"/>
        <w:jc w:val="both"/>
        <w:rPr>
          <w:rFonts w:ascii="Georgia" w:hAnsi="Georgia"/>
          <w:sz w:val="28"/>
          <w:szCs w:val="28"/>
        </w:rPr>
      </w:pPr>
      <w:r w:rsidRPr="00F72C35">
        <w:rPr>
          <w:rFonts w:ascii="Georgia" w:hAnsi="Georgia"/>
          <w:sz w:val="28"/>
          <w:szCs w:val="28"/>
        </w:rPr>
        <w:t>В прогнозном периоде работа в этом направлении будет продолжена.</w:t>
      </w:r>
    </w:p>
    <w:p w:rsidR="00085473" w:rsidRPr="00F72C35" w:rsidRDefault="00085473" w:rsidP="00F72C35">
      <w:pPr>
        <w:spacing w:after="0" w:line="240" w:lineRule="auto"/>
        <w:jc w:val="both"/>
        <w:rPr>
          <w:rFonts w:ascii="Georgia" w:hAnsi="Georgia"/>
          <w:color w:val="7030A0"/>
          <w:sz w:val="24"/>
          <w:szCs w:val="24"/>
        </w:rPr>
      </w:pPr>
    </w:p>
    <w:p w:rsidR="00085473" w:rsidRPr="00F72C35" w:rsidRDefault="00085473" w:rsidP="00F72C35">
      <w:pPr>
        <w:shd w:val="clear" w:color="auto" w:fill="FFFFFF"/>
        <w:spacing w:after="0" w:line="240" w:lineRule="auto"/>
        <w:jc w:val="both"/>
        <w:rPr>
          <w:rFonts w:ascii="Georgia" w:hAnsi="Georgia"/>
          <w:b/>
          <w:bCs/>
          <w:sz w:val="28"/>
          <w:szCs w:val="28"/>
        </w:rPr>
      </w:pPr>
      <w:r w:rsidRPr="00F72C35">
        <w:rPr>
          <w:rFonts w:ascii="Georgia" w:hAnsi="Georgia"/>
          <w:b/>
          <w:bCs/>
          <w:sz w:val="28"/>
          <w:szCs w:val="28"/>
        </w:rPr>
        <w:t>Развитие отраслей социальной сферы</w:t>
      </w:r>
    </w:p>
    <w:p w:rsidR="00085473" w:rsidRPr="00F72C35" w:rsidRDefault="00085473" w:rsidP="00F72C35">
      <w:pPr>
        <w:shd w:val="clear" w:color="auto" w:fill="FFFFFF"/>
        <w:spacing w:after="0" w:line="240" w:lineRule="auto"/>
        <w:ind w:firstLine="708"/>
        <w:jc w:val="both"/>
        <w:rPr>
          <w:rFonts w:ascii="Georgia" w:hAnsi="Georgia" w:cs="Arial"/>
          <w:sz w:val="28"/>
          <w:szCs w:val="28"/>
        </w:rPr>
      </w:pPr>
      <w:r w:rsidRPr="00F72C35">
        <w:rPr>
          <w:rFonts w:ascii="Georgia" w:hAnsi="Georgia"/>
          <w:sz w:val="28"/>
          <w:szCs w:val="28"/>
        </w:rPr>
        <w:t>В 2019-2021 годах в районе продолжится развитие здравоохранения, образования, культуры, сектора социальных услуг, физической культуры и спорта, обеспечивающих развитие человеческого потенциала.</w:t>
      </w:r>
    </w:p>
    <w:p w:rsidR="00085473" w:rsidRPr="00F72C35" w:rsidRDefault="00085473" w:rsidP="00F72C35">
      <w:pPr>
        <w:shd w:val="clear" w:color="auto" w:fill="FFFFFF"/>
        <w:spacing w:after="0" w:line="240" w:lineRule="auto"/>
        <w:ind w:firstLine="709"/>
        <w:jc w:val="both"/>
        <w:rPr>
          <w:rFonts w:ascii="Georgia" w:hAnsi="Georgia" w:cs="Times New Roman"/>
          <w:sz w:val="28"/>
          <w:szCs w:val="28"/>
        </w:rPr>
      </w:pPr>
      <w:r w:rsidRPr="00F72C35">
        <w:rPr>
          <w:rFonts w:ascii="Georgia" w:hAnsi="Georgia"/>
          <w:sz w:val="28"/>
          <w:szCs w:val="28"/>
        </w:rPr>
        <w:t xml:space="preserve">В улучшении демографических показателей, повышении качества жизни населения  играет развитие  здравоохранения. Основной целью здравоохранения является обеспечение доступности и качества оказания медицинской помощи, соответствия объемов и видов медицинских услуг потребностям населения района. </w:t>
      </w:r>
    </w:p>
    <w:p w:rsidR="00085473" w:rsidRPr="00F72C35" w:rsidRDefault="00085473" w:rsidP="00F72C35">
      <w:pPr>
        <w:shd w:val="clear" w:color="auto" w:fill="FFFFFF"/>
        <w:spacing w:after="0" w:line="240" w:lineRule="auto"/>
        <w:ind w:firstLine="709"/>
        <w:jc w:val="both"/>
        <w:rPr>
          <w:rFonts w:ascii="Georgia" w:hAnsi="Georgia" w:cs="Arial"/>
          <w:sz w:val="28"/>
          <w:szCs w:val="28"/>
        </w:rPr>
      </w:pPr>
      <w:r w:rsidRPr="00F72C35">
        <w:rPr>
          <w:rFonts w:ascii="Georgia" w:hAnsi="Georgia"/>
          <w:sz w:val="28"/>
          <w:szCs w:val="28"/>
        </w:rPr>
        <w:t>Медицинскую помощь населению района оказывает ГБУЗ «</w:t>
      </w:r>
      <w:proofErr w:type="spellStart"/>
      <w:r w:rsidRPr="00F72C35">
        <w:rPr>
          <w:rFonts w:ascii="Georgia" w:hAnsi="Georgia"/>
          <w:sz w:val="28"/>
          <w:szCs w:val="28"/>
        </w:rPr>
        <w:t>Почепская</w:t>
      </w:r>
      <w:proofErr w:type="spellEnd"/>
      <w:r w:rsidRPr="00F72C35">
        <w:rPr>
          <w:rFonts w:ascii="Georgia" w:hAnsi="Georgia"/>
          <w:sz w:val="28"/>
          <w:szCs w:val="28"/>
        </w:rPr>
        <w:t xml:space="preserve"> центральная районная больница», в ее состав входят стационарные отделения на 175 коек, дневные стационары на 54 койки, поликлинические отделения, отделение скорой медицинской помощи, 39 фельдшерско-акушерских пунктов, 3 врачебные амбулатории, 1 участковая больница. Мощность учреждения составляет 920 посещений в смену. Укомплектованность врачебными кадрами - 90,0% (вместе с совместительством), средним медицинским персоналом 99,0%.</w:t>
      </w:r>
    </w:p>
    <w:p w:rsidR="00085473" w:rsidRPr="00F72C35" w:rsidRDefault="00085473" w:rsidP="00F72C35">
      <w:pPr>
        <w:shd w:val="clear" w:color="auto" w:fill="FFFFFF"/>
        <w:spacing w:after="0" w:line="240" w:lineRule="auto"/>
        <w:ind w:firstLine="709"/>
        <w:jc w:val="both"/>
        <w:rPr>
          <w:rFonts w:ascii="Georgia" w:hAnsi="Georgia" w:cs="Arial"/>
          <w:sz w:val="28"/>
          <w:szCs w:val="28"/>
        </w:rPr>
      </w:pPr>
      <w:r w:rsidRPr="00F72C35">
        <w:rPr>
          <w:rFonts w:ascii="Georgia" w:hAnsi="Georgia"/>
          <w:sz w:val="28"/>
          <w:szCs w:val="28"/>
        </w:rPr>
        <w:t> В прогнозируемом периоде основными задачами отрасли здравоохранения по-прежнему будут профилактика заболеваний и формирование здорового образа жизни, развитие первичной медико-санитарной помощи, совершенствование системы оказания специализированной помощи, охрана здоровья матери и ребенка, совершенствование системы лекарственного обеспечения, повышение уровня обеспеченности медицинскими кадрами, укрепление материально-технической базы.</w:t>
      </w:r>
    </w:p>
    <w:p w:rsidR="00085473" w:rsidRPr="00F72C35" w:rsidRDefault="00085473" w:rsidP="00F72C35">
      <w:pPr>
        <w:shd w:val="clear" w:color="auto" w:fill="FFFFFF"/>
        <w:spacing w:after="0" w:line="240" w:lineRule="auto"/>
        <w:ind w:firstLine="709"/>
        <w:jc w:val="both"/>
        <w:rPr>
          <w:rFonts w:ascii="Georgia" w:hAnsi="Georgia" w:cs="Arial"/>
          <w:sz w:val="28"/>
          <w:szCs w:val="28"/>
        </w:rPr>
      </w:pPr>
      <w:r w:rsidRPr="00F72C35">
        <w:rPr>
          <w:rFonts w:ascii="Georgia" w:hAnsi="Georgia"/>
          <w:sz w:val="28"/>
          <w:szCs w:val="28"/>
        </w:rPr>
        <w:t>К  2021 году обеспеченность на 10,0 тыс. населения:</w:t>
      </w:r>
    </w:p>
    <w:p w:rsidR="00085473" w:rsidRPr="00F72C35" w:rsidRDefault="00085473" w:rsidP="00F72C35">
      <w:pPr>
        <w:shd w:val="clear" w:color="auto" w:fill="FFFFFF"/>
        <w:spacing w:after="0" w:line="240" w:lineRule="auto"/>
        <w:ind w:firstLine="709"/>
        <w:jc w:val="both"/>
        <w:rPr>
          <w:rFonts w:ascii="Georgia" w:hAnsi="Georgia" w:cs="Arial"/>
          <w:sz w:val="28"/>
          <w:szCs w:val="28"/>
        </w:rPr>
      </w:pPr>
      <w:r w:rsidRPr="00F72C35">
        <w:rPr>
          <w:rFonts w:ascii="Georgia" w:hAnsi="Georgia"/>
          <w:sz w:val="28"/>
          <w:szCs w:val="28"/>
        </w:rPr>
        <w:t>- амбулаторно-поликлиническими учреждениями составит 244,7 посещений в смену против 238,0 в 2018 году;</w:t>
      </w:r>
    </w:p>
    <w:p w:rsidR="00085473" w:rsidRPr="00F72C35" w:rsidRDefault="00085473" w:rsidP="00F72C35">
      <w:pPr>
        <w:shd w:val="clear" w:color="auto" w:fill="FFFFFF"/>
        <w:spacing w:after="0" w:line="240" w:lineRule="auto"/>
        <w:ind w:firstLine="709"/>
        <w:jc w:val="both"/>
        <w:rPr>
          <w:rFonts w:ascii="Georgia" w:hAnsi="Georgia" w:cs="Arial"/>
          <w:sz w:val="28"/>
          <w:szCs w:val="28"/>
        </w:rPr>
      </w:pPr>
      <w:r w:rsidRPr="00F72C35">
        <w:rPr>
          <w:rFonts w:ascii="Georgia" w:hAnsi="Georgia"/>
          <w:sz w:val="28"/>
          <w:szCs w:val="28"/>
        </w:rPr>
        <w:t>- больничными койками – 46,5 коек на 10,0 тыс. населения против 45,5 в 2018 году;</w:t>
      </w:r>
    </w:p>
    <w:p w:rsidR="00085473" w:rsidRPr="00F72C35" w:rsidRDefault="00085473" w:rsidP="00F72C35">
      <w:pPr>
        <w:shd w:val="clear" w:color="auto" w:fill="FFFFFF"/>
        <w:spacing w:after="0" w:line="240" w:lineRule="auto"/>
        <w:ind w:firstLine="709"/>
        <w:jc w:val="both"/>
        <w:rPr>
          <w:rFonts w:ascii="Georgia" w:hAnsi="Georgia" w:cs="Times New Roman"/>
          <w:sz w:val="28"/>
          <w:szCs w:val="28"/>
        </w:rPr>
      </w:pPr>
      <w:r w:rsidRPr="00F72C35">
        <w:rPr>
          <w:rFonts w:ascii="Georgia" w:hAnsi="Georgia"/>
          <w:sz w:val="28"/>
          <w:szCs w:val="28"/>
        </w:rPr>
        <w:lastRenderedPageBreak/>
        <w:t>- врачами  - 21,8 человека на 10,0 тыс. населения против 20,8 в 2018 году;</w:t>
      </w:r>
    </w:p>
    <w:p w:rsidR="00085473" w:rsidRPr="00F72C35" w:rsidRDefault="00085473" w:rsidP="00F72C35">
      <w:pPr>
        <w:shd w:val="clear" w:color="auto" w:fill="FFFFFF"/>
        <w:spacing w:after="0" w:line="240" w:lineRule="auto"/>
        <w:ind w:firstLine="709"/>
        <w:jc w:val="both"/>
        <w:rPr>
          <w:rFonts w:ascii="Georgia" w:hAnsi="Georgia"/>
          <w:sz w:val="28"/>
          <w:szCs w:val="28"/>
        </w:rPr>
      </w:pPr>
      <w:r w:rsidRPr="00F72C35">
        <w:rPr>
          <w:rFonts w:ascii="Georgia" w:hAnsi="Georgia"/>
          <w:sz w:val="28"/>
          <w:szCs w:val="28"/>
        </w:rPr>
        <w:t>-средним медицинским персоналом- 90,4 человека на 10,0 тыс. населения против 88,3 в 2018 году.</w:t>
      </w:r>
    </w:p>
    <w:p w:rsidR="00085473" w:rsidRPr="00F72C35" w:rsidRDefault="00085473" w:rsidP="00F72C35">
      <w:pPr>
        <w:shd w:val="clear" w:color="auto" w:fill="FFFFFF"/>
        <w:spacing w:after="0" w:line="240" w:lineRule="auto"/>
        <w:ind w:firstLine="709"/>
        <w:jc w:val="both"/>
        <w:rPr>
          <w:rFonts w:ascii="Georgia" w:hAnsi="Georgia" w:cs="Arial"/>
          <w:sz w:val="28"/>
          <w:szCs w:val="28"/>
        </w:rPr>
      </w:pPr>
      <w:r w:rsidRPr="00F72C35">
        <w:rPr>
          <w:rFonts w:ascii="Georgia" w:hAnsi="Georgia"/>
          <w:sz w:val="28"/>
          <w:szCs w:val="28"/>
        </w:rPr>
        <w:t xml:space="preserve">В целях обеспечения доступности качественного образования в среднесрочном периоде будут реализовываться мероприятия муниципальной программы «Развитие системы образования </w:t>
      </w:r>
      <w:proofErr w:type="spellStart"/>
      <w:r w:rsidRPr="00F72C35">
        <w:rPr>
          <w:rFonts w:ascii="Georgia" w:hAnsi="Georgia"/>
          <w:sz w:val="28"/>
          <w:szCs w:val="28"/>
        </w:rPr>
        <w:t>Почепского</w:t>
      </w:r>
      <w:proofErr w:type="spellEnd"/>
      <w:r w:rsidRPr="00F72C35">
        <w:rPr>
          <w:rFonts w:ascii="Georgia" w:hAnsi="Georgia"/>
          <w:sz w:val="28"/>
          <w:szCs w:val="28"/>
        </w:rPr>
        <w:t xml:space="preserve"> района», предусматривающие развитие дошкольного, общего и дополнительного образования детей, а также развитие системы оценки качества образования.</w:t>
      </w:r>
    </w:p>
    <w:p w:rsidR="00085473" w:rsidRPr="00F72C35" w:rsidRDefault="00085473" w:rsidP="00F72C35">
      <w:pPr>
        <w:shd w:val="clear" w:color="auto" w:fill="FFFFFF"/>
        <w:spacing w:after="0" w:line="240" w:lineRule="auto"/>
        <w:ind w:firstLine="709"/>
        <w:jc w:val="both"/>
        <w:rPr>
          <w:rFonts w:ascii="Georgia" w:hAnsi="Georgia" w:cs="Arial"/>
          <w:sz w:val="28"/>
          <w:szCs w:val="28"/>
        </w:rPr>
      </w:pPr>
      <w:r w:rsidRPr="00F72C35">
        <w:rPr>
          <w:rFonts w:ascii="Georgia" w:hAnsi="Georgia"/>
          <w:sz w:val="28"/>
          <w:szCs w:val="28"/>
        </w:rPr>
        <w:t>Одной из приоритетных задач в сфере образования является обеспечение доступности и повышение качества дошкольного образования.</w:t>
      </w:r>
    </w:p>
    <w:p w:rsidR="00085473" w:rsidRPr="00F72C35" w:rsidRDefault="00085473" w:rsidP="00F72C35">
      <w:pPr>
        <w:shd w:val="clear" w:color="auto" w:fill="FFFFFF"/>
        <w:spacing w:after="0" w:line="240" w:lineRule="auto"/>
        <w:ind w:firstLine="567"/>
        <w:jc w:val="both"/>
        <w:rPr>
          <w:rFonts w:ascii="Georgia" w:hAnsi="Georgia" w:cs="Arial"/>
          <w:sz w:val="28"/>
          <w:szCs w:val="28"/>
        </w:rPr>
      </w:pPr>
      <w:r w:rsidRPr="00F72C35">
        <w:rPr>
          <w:rFonts w:ascii="Georgia" w:hAnsi="Georgia"/>
          <w:sz w:val="28"/>
          <w:szCs w:val="28"/>
        </w:rPr>
        <w:t>Муниципальная система образования объединяет 44 учреждения: 25  школ, 17 дошкольных организаций, 2 организации дополнительного образования детей.</w:t>
      </w:r>
    </w:p>
    <w:p w:rsidR="00085473" w:rsidRPr="00F72C35" w:rsidRDefault="00085473" w:rsidP="00F72C35">
      <w:pPr>
        <w:shd w:val="clear" w:color="auto" w:fill="FFFFFF"/>
        <w:spacing w:after="0" w:line="240" w:lineRule="auto"/>
        <w:ind w:firstLine="567"/>
        <w:jc w:val="both"/>
        <w:rPr>
          <w:rFonts w:ascii="Georgia" w:hAnsi="Georgia" w:cs="Arial"/>
          <w:sz w:val="28"/>
          <w:szCs w:val="28"/>
        </w:rPr>
      </w:pPr>
      <w:r w:rsidRPr="00F72C35">
        <w:rPr>
          <w:rFonts w:ascii="Georgia" w:hAnsi="Georgia"/>
          <w:sz w:val="28"/>
          <w:szCs w:val="28"/>
        </w:rPr>
        <w:t>  В общеобразовательных  организациях района   обучается  3591 учащийся. В учреждениях дополнительного образования занимается 1518 детей. </w:t>
      </w:r>
      <w:r w:rsidRPr="00F72C35">
        <w:rPr>
          <w:rFonts w:ascii="Georgia" w:hAnsi="Georgia"/>
          <w:bCs/>
          <w:iCs/>
          <w:sz w:val="28"/>
          <w:szCs w:val="28"/>
        </w:rPr>
        <w:t>Дошкольные образовательные организации района посещают 1493 воспитанника.</w:t>
      </w:r>
      <w:r w:rsidRPr="00F72C35">
        <w:rPr>
          <w:rFonts w:ascii="Georgia" w:hAnsi="Georgia"/>
          <w:b/>
          <w:bCs/>
          <w:i/>
          <w:iCs/>
          <w:sz w:val="28"/>
          <w:szCs w:val="28"/>
        </w:rPr>
        <w:t> </w:t>
      </w:r>
      <w:r w:rsidRPr="00F72C35">
        <w:rPr>
          <w:rFonts w:ascii="Georgia" w:hAnsi="Georgia"/>
          <w:sz w:val="28"/>
          <w:szCs w:val="28"/>
        </w:rPr>
        <w:t>На базе Первомайской средней школы организована дошкольная группа с охватом 26 детей, в  6 группах кратковременного пребывания - 47 детей. На протяжении последних лет в районе нет очередности в дошкольные учреждения для детей в возрасте от 3 до 7 лет.</w:t>
      </w:r>
    </w:p>
    <w:p w:rsidR="00085473" w:rsidRPr="00F72C35" w:rsidRDefault="00085473" w:rsidP="00F72C35">
      <w:pPr>
        <w:shd w:val="clear" w:color="auto" w:fill="FFFFFF"/>
        <w:spacing w:after="0" w:line="240" w:lineRule="auto"/>
        <w:ind w:firstLine="709"/>
        <w:jc w:val="both"/>
        <w:rPr>
          <w:rFonts w:ascii="Georgia" w:hAnsi="Georgia" w:cs="Arial"/>
          <w:sz w:val="28"/>
          <w:szCs w:val="28"/>
        </w:rPr>
      </w:pPr>
      <w:r w:rsidRPr="00F72C35">
        <w:rPr>
          <w:rFonts w:ascii="Georgia" w:hAnsi="Georgia"/>
          <w:sz w:val="28"/>
          <w:szCs w:val="28"/>
        </w:rPr>
        <w:t>Образовательные учреждения района укомплектованы педагогическими кадрами, имеют лицензии на право осуществления образовательной деятельности, свидетельства об аккредитации.</w:t>
      </w:r>
    </w:p>
    <w:p w:rsidR="00085473" w:rsidRPr="00F72C35" w:rsidRDefault="00085473" w:rsidP="00F72C35">
      <w:pPr>
        <w:spacing w:after="0" w:line="240" w:lineRule="auto"/>
        <w:jc w:val="both"/>
        <w:rPr>
          <w:rFonts w:ascii="Georgia" w:hAnsi="Georgia" w:cs="Times New Roman"/>
          <w:sz w:val="28"/>
          <w:szCs w:val="28"/>
        </w:rPr>
      </w:pPr>
      <w:r w:rsidRPr="00F72C35">
        <w:rPr>
          <w:rFonts w:ascii="Georgia" w:hAnsi="Georgia"/>
          <w:sz w:val="28"/>
          <w:szCs w:val="28"/>
        </w:rPr>
        <w:t xml:space="preserve">      В школах района созданы условия для организации инклюзивного обучения детей с ограниченными возможностями.  В  образовательных учреждениях района обучается 82 ребенка с ограниченными возможностями здоровья, из них  55 детей – инвалиды, 1 ребенок-инвалид  получает семейное обучение. Дошкольные образовательные учреждения посещают 17 детей-инвалидов. </w:t>
      </w:r>
      <w:r w:rsidRPr="00F72C35">
        <w:rPr>
          <w:rFonts w:ascii="Georgia" w:hAnsi="Georgia"/>
          <w:sz w:val="28"/>
          <w:szCs w:val="28"/>
        </w:rPr>
        <w:tab/>
        <w:t>В текущем году установлены пандусы в трех общеобразовательных учреждениях (МБОУ «Гимназия №1», МБОУ «</w:t>
      </w:r>
      <w:proofErr w:type="spellStart"/>
      <w:r w:rsidRPr="00F72C35">
        <w:rPr>
          <w:rFonts w:ascii="Georgia" w:hAnsi="Georgia"/>
          <w:sz w:val="28"/>
          <w:szCs w:val="28"/>
        </w:rPr>
        <w:t>Краснорогская</w:t>
      </w:r>
      <w:proofErr w:type="spellEnd"/>
      <w:r w:rsidRPr="00F72C35">
        <w:rPr>
          <w:rFonts w:ascii="Georgia" w:hAnsi="Georgia"/>
          <w:sz w:val="28"/>
          <w:szCs w:val="28"/>
        </w:rPr>
        <w:t xml:space="preserve"> СОШ </w:t>
      </w:r>
      <w:r w:rsidRPr="00F72C35">
        <w:rPr>
          <w:rFonts w:ascii="Georgia" w:hAnsi="Georgia"/>
          <w:sz w:val="28"/>
          <w:szCs w:val="28"/>
        </w:rPr>
        <w:tab/>
        <w:t>им. Толстого»,  МБОУ «</w:t>
      </w:r>
      <w:proofErr w:type="spellStart"/>
      <w:r w:rsidRPr="00F72C35">
        <w:rPr>
          <w:rFonts w:ascii="Georgia" w:hAnsi="Georgia"/>
          <w:sz w:val="28"/>
          <w:szCs w:val="28"/>
        </w:rPr>
        <w:t>Бельсковская</w:t>
      </w:r>
      <w:proofErr w:type="spellEnd"/>
      <w:r w:rsidRPr="00F72C35">
        <w:rPr>
          <w:rFonts w:ascii="Georgia" w:hAnsi="Georgia"/>
          <w:sz w:val="28"/>
          <w:szCs w:val="28"/>
        </w:rPr>
        <w:t xml:space="preserve"> СОШ»).  Пандусами оборудованы 11 общеобразовательных учреждений и 2 учреждения дополнительного образования.  Работа в этом направлении продолжится.</w:t>
      </w:r>
    </w:p>
    <w:p w:rsidR="00085473" w:rsidRPr="00F72C35" w:rsidRDefault="00085473" w:rsidP="00F72C35">
      <w:pPr>
        <w:shd w:val="clear" w:color="auto" w:fill="FFFFFF"/>
        <w:spacing w:after="0" w:line="240" w:lineRule="auto"/>
        <w:ind w:firstLine="709"/>
        <w:jc w:val="both"/>
        <w:rPr>
          <w:rFonts w:ascii="Georgia" w:hAnsi="Georgia" w:cs="Arial"/>
          <w:sz w:val="28"/>
          <w:szCs w:val="28"/>
        </w:rPr>
      </w:pPr>
      <w:r w:rsidRPr="00F72C35">
        <w:rPr>
          <w:rFonts w:ascii="Georgia" w:hAnsi="Georgia"/>
          <w:sz w:val="28"/>
          <w:szCs w:val="28"/>
        </w:rPr>
        <w:t>Проведенная работа по совершенствованию системы организации, расширению услуг и повышению качества школьного питания способствовала увеличению охвата питанием обучающихся до 100,0%.</w:t>
      </w:r>
    </w:p>
    <w:p w:rsidR="00085473" w:rsidRPr="00F72C35" w:rsidRDefault="00085473" w:rsidP="00F72C35">
      <w:pPr>
        <w:shd w:val="clear" w:color="auto" w:fill="FFFFFF"/>
        <w:spacing w:after="0" w:line="240" w:lineRule="auto"/>
        <w:ind w:firstLine="709"/>
        <w:jc w:val="both"/>
        <w:rPr>
          <w:rFonts w:ascii="Georgia" w:hAnsi="Georgia" w:cs="Times New Roman"/>
          <w:sz w:val="28"/>
          <w:szCs w:val="28"/>
        </w:rPr>
      </w:pPr>
      <w:r w:rsidRPr="00F72C35">
        <w:rPr>
          <w:rFonts w:ascii="Georgia" w:hAnsi="Georgia"/>
          <w:sz w:val="28"/>
          <w:szCs w:val="28"/>
        </w:rPr>
        <w:t xml:space="preserve">В настоящее время все общеобразовательные учреждения, дошкольные учреждения и учреждения дополнительного образования </w:t>
      </w:r>
      <w:r w:rsidRPr="00F72C35">
        <w:rPr>
          <w:rFonts w:ascii="Georgia" w:hAnsi="Georgia"/>
          <w:sz w:val="28"/>
          <w:szCs w:val="28"/>
        </w:rPr>
        <w:lastRenderedPageBreak/>
        <w:t xml:space="preserve">оборудованы системами видеонаблюдения,  все образовательные учреждения района имеют теплые санузлы.          </w:t>
      </w:r>
    </w:p>
    <w:p w:rsidR="00085473" w:rsidRPr="00F72C35" w:rsidRDefault="00085473" w:rsidP="00F72C35">
      <w:pPr>
        <w:shd w:val="clear" w:color="auto" w:fill="FFFFFF"/>
        <w:spacing w:after="0" w:line="240" w:lineRule="auto"/>
        <w:ind w:firstLine="709"/>
        <w:jc w:val="both"/>
        <w:rPr>
          <w:rFonts w:ascii="Georgia" w:hAnsi="Georgia" w:cs="Arial"/>
          <w:sz w:val="28"/>
          <w:szCs w:val="28"/>
        </w:rPr>
      </w:pPr>
      <w:r w:rsidRPr="00F72C35">
        <w:rPr>
          <w:rFonts w:ascii="Georgia" w:hAnsi="Georgia"/>
          <w:sz w:val="28"/>
          <w:szCs w:val="28"/>
        </w:rPr>
        <w:t xml:space="preserve">Осуществляется подвоз 470 обучающихся из 61 населенного пункта  на 16 школьных автобусах. Все школьные автобусы оснащены современным оборудованием спутниковой навигации ГЛОНАСС и </w:t>
      </w:r>
      <w:proofErr w:type="spellStart"/>
      <w:r w:rsidRPr="00F72C35">
        <w:rPr>
          <w:rFonts w:ascii="Georgia" w:hAnsi="Georgia"/>
          <w:sz w:val="28"/>
          <w:szCs w:val="28"/>
        </w:rPr>
        <w:t>тахографами</w:t>
      </w:r>
      <w:proofErr w:type="spellEnd"/>
      <w:r w:rsidRPr="00F72C35">
        <w:rPr>
          <w:rFonts w:ascii="Georgia" w:hAnsi="Georgia"/>
          <w:sz w:val="28"/>
          <w:szCs w:val="28"/>
        </w:rPr>
        <w:t>.</w:t>
      </w:r>
    </w:p>
    <w:p w:rsidR="00085473" w:rsidRPr="00F72C35" w:rsidRDefault="00085473" w:rsidP="00F72C35">
      <w:pPr>
        <w:shd w:val="clear" w:color="auto" w:fill="FFFFFF"/>
        <w:spacing w:after="0" w:line="240" w:lineRule="auto"/>
        <w:ind w:firstLine="567"/>
        <w:jc w:val="both"/>
        <w:rPr>
          <w:rFonts w:ascii="Georgia" w:hAnsi="Georgia" w:cs="Arial"/>
          <w:sz w:val="28"/>
          <w:szCs w:val="28"/>
        </w:rPr>
      </w:pPr>
      <w:r w:rsidRPr="00F72C35">
        <w:rPr>
          <w:rFonts w:ascii="Georgia" w:hAnsi="Georgia"/>
          <w:sz w:val="28"/>
          <w:szCs w:val="28"/>
        </w:rPr>
        <w:t> В прогнозируемом периоде изменение численности детей в дошкольных и общеобразовательных учреждениях  не планируется.</w:t>
      </w:r>
    </w:p>
    <w:p w:rsidR="00085473" w:rsidRPr="00F72C35" w:rsidRDefault="00085473" w:rsidP="00F72C35">
      <w:pPr>
        <w:shd w:val="clear" w:color="auto" w:fill="FFFFFF"/>
        <w:spacing w:after="0" w:line="240" w:lineRule="auto"/>
        <w:ind w:firstLine="707"/>
        <w:jc w:val="both"/>
        <w:rPr>
          <w:rFonts w:ascii="Georgia" w:hAnsi="Georgia" w:cs="Arial"/>
          <w:sz w:val="28"/>
          <w:szCs w:val="28"/>
        </w:rPr>
      </w:pPr>
      <w:r w:rsidRPr="00F72C35">
        <w:rPr>
          <w:rFonts w:ascii="Georgia" w:hAnsi="Georgia"/>
          <w:sz w:val="28"/>
          <w:szCs w:val="28"/>
        </w:rPr>
        <w:t>В 2019-2021 годах будет продолжена реализация образовательных программ с учетом особенностей организации внеурочной деятельности и требований ФГОС общего образования, ориентированных на совместную деятельность учителей-предметников, педагогов дополнительного образования детей, включенных в систему дополнительного образования и внеурочной деятельности.</w:t>
      </w:r>
    </w:p>
    <w:p w:rsidR="00085473" w:rsidRPr="00F72C35" w:rsidRDefault="00085473" w:rsidP="00F72C35">
      <w:pPr>
        <w:shd w:val="clear" w:color="auto" w:fill="FFFFFF"/>
        <w:spacing w:after="0" w:line="240" w:lineRule="auto"/>
        <w:ind w:firstLine="708"/>
        <w:jc w:val="both"/>
        <w:rPr>
          <w:rFonts w:ascii="Georgia" w:hAnsi="Georgia" w:cs="Arial"/>
          <w:sz w:val="28"/>
          <w:szCs w:val="28"/>
        </w:rPr>
      </w:pPr>
      <w:r w:rsidRPr="00F72C35">
        <w:rPr>
          <w:rFonts w:ascii="Georgia" w:hAnsi="Georgia"/>
          <w:sz w:val="28"/>
          <w:szCs w:val="28"/>
        </w:rPr>
        <w:t>В организациях дополнительного образования области продолжится реализация программ нового поколения и авторских программ.</w:t>
      </w:r>
    </w:p>
    <w:p w:rsidR="00085473" w:rsidRPr="00F72C35" w:rsidRDefault="00085473" w:rsidP="00F72C35">
      <w:pPr>
        <w:shd w:val="clear" w:color="auto" w:fill="FFFFFF"/>
        <w:spacing w:after="0" w:line="240" w:lineRule="auto"/>
        <w:ind w:firstLine="708"/>
        <w:jc w:val="both"/>
        <w:rPr>
          <w:rFonts w:ascii="Georgia" w:hAnsi="Georgia" w:cs="Arial"/>
          <w:sz w:val="28"/>
          <w:szCs w:val="28"/>
        </w:rPr>
      </w:pPr>
      <w:r w:rsidRPr="00F72C35">
        <w:rPr>
          <w:rFonts w:ascii="Georgia" w:hAnsi="Georgia"/>
          <w:sz w:val="28"/>
          <w:szCs w:val="28"/>
        </w:rPr>
        <w:t>Дальнейшее развитие культуры в среднесрочном периоде будет направленно на создание условий для комплексного развития культурного потенциала, сохранение культурного наследия и гармонизацию культурной жизни района.</w:t>
      </w:r>
    </w:p>
    <w:p w:rsidR="00085473" w:rsidRPr="00F72C35" w:rsidRDefault="00085473" w:rsidP="00F72C35">
      <w:pPr>
        <w:shd w:val="clear" w:color="auto" w:fill="FFFFFF"/>
        <w:spacing w:after="0" w:line="240" w:lineRule="auto"/>
        <w:ind w:firstLine="709"/>
        <w:jc w:val="both"/>
        <w:textAlignment w:val="baseline"/>
        <w:rPr>
          <w:rFonts w:ascii="Georgia" w:hAnsi="Georgia" w:cs="Arial"/>
          <w:sz w:val="28"/>
          <w:szCs w:val="28"/>
        </w:rPr>
      </w:pPr>
      <w:r w:rsidRPr="00F72C35">
        <w:rPr>
          <w:rFonts w:ascii="Georgia" w:hAnsi="Georgia"/>
          <w:sz w:val="28"/>
          <w:szCs w:val="28"/>
        </w:rPr>
        <w:t>Сеть учреждений культуры включает в себя РМБУК «</w:t>
      </w:r>
      <w:proofErr w:type="spellStart"/>
      <w:r w:rsidRPr="00F72C35">
        <w:rPr>
          <w:rFonts w:ascii="Georgia" w:hAnsi="Georgia"/>
          <w:sz w:val="28"/>
          <w:szCs w:val="28"/>
        </w:rPr>
        <w:t>Почепская</w:t>
      </w:r>
      <w:proofErr w:type="spellEnd"/>
      <w:r w:rsidRPr="00F72C35">
        <w:rPr>
          <w:rFonts w:ascii="Georgia" w:hAnsi="Georgia"/>
          <w:sz w:val="28"/>
          <w:szCs w:val="28"/>
        </w:rPr>
        <w:t xml:space="preserve"> центральная библиотечная система», РМБУК «Районный </w:t>
      </w:r>
      <w:proofErr w:type="spellStart"/>
      <w:r w:rsidRPr="00F72C35">
        <w:rPr>
          <w:rFonts w:ascii="Georgia" w:hAnsi="Georgia"/>
          <w:sz w:val="28"/>
          <w:szCs w:val="28"/>
        </w:rPr>
        <w:t>межпоселенческий</w:t>
      </w:r>
      <w:proofErr w:type="spellEnd"/>
      <w:r w:rsidRPr="00F72C35">
        <w:rPr>
          <w:rFonts w:ascii="Georgia" w:hAnsi="Georgia"/>
          <w:sz w:val="28"/>
          <w:szCs w:val="28"/>
        </w:rPr>
        <w:t xml:space="preserve"> дом культуры», МБУК «</w:t>
      </w:r>
      <w:proofErr w:type="spellStart"/>
      <w:r w:rsidRPr="00F72C35">
        <w:rPr>
          <w:rFonts w:ascii="Georgia" w:hAnsi="Georgia"/>
          <w:sz w:val="28"/>
          <w:szCs w:val="28"/>
        </w:rPr>
        <w:t>Гущинский</w:t>
      </w:r>
      <w:proofErr w:type="spellEnd"/>
      <w:r w:rsidRPr="00F72C35">
        <w:rPr>
          <w:rFonts w:ascii="Georgia" w:hAnsi="Georgia"/>
          <w:sz w:val="28"/>
          <w:szCs w:val="28"/>
        </w:rPr>
        <w:t xml:space="preserve"> культурно-просветительный центр», МБУК «Городской парк культуры и отдыха», РМБУК «</w:t>
      </w:r>
      <w:proofErr w:type="spellStart"/>
      <w:r w:rsidRPr="00F72C35">
        <w:rPr>
          <w:rFonts w:ascii="Georgia" w:hAnsi="Georgia"/>
          <w:sz w:val="28"/>
          <w:szCs w:val="28"/>
        </w:rPr>
        <w:t>Почепская</w:t>
      </w:r>
      <w:proofErr w:type="spellEnd"/>
      <w:r w:rsidRPr="00F72C35">
        <w:rPr>
          <w:rFonts w:ascii="Georgia" w:hAnsi="Georgia"/>
          <w:sz w:val="28"/>
          <w:szCs w:val="28"/>
        </w:rPr>
        <w:t xml:space="preserve"> </w:t>
      </w:r>
      <w:proofErr w:type="spellStart"/>
      <w:r w:rsidRPr="00F72C35">
        <w:rPr>
          <w:rFonts w:ascii="Georgia" w:hAnsi="Georgia"/>
          <w:sz w:val="28"/>
          <w:szCs w:val="28"/>
        </w:rPr>
        <w:t>межпоселенческая</w:t>
      </w:r>
      <w:proofErr w:type="spellEnd"/>
      <w:r w:rsidRPr="00F72C35">
        <w:rPr>
          <w:rFonts w:ascii="Georgia" w:hAnsi="Georgia"/>
          <w:sz w:val="28"/>
          <w:szCs w:val="28"/>
        </w:rPr>
        <w:t xml:space="preserve"> дирекция киносети», МБУДО «</w:t>
      </w:r>
      <w:proofErr w:type="spellStart"/>
      <w:r w:rsidRPr="00F72C35">
        <w:rPr>
          <w:rFonts w:ascii="Georgia" w:hAnsi="Georgia"/>
          <w:sz w:val="28"/>
          <w:szCs w:val="28"/>
        </w:rPr>
        <w:t>Почепская</w:t>
      </w:r>
      <w:proofErr w:type="spellEnd"/>
      <w:r w:rsidRPr="00F72C35">
        <w:rPr>
          <w:rFonts w:ascii="Georgia" w:hAnsi="Georgia"/>
          <w:sz w:val="28"/>
          <w:szCs w:val="28"/>
        </w:rPr>
        <w:t xml:space="preserve"> детская школа искусств им. М.И. </w:t>
      </w:r>
      <w:proofErr w:type="spellStart"/>
      <w:r w:rsidRPr="00F72C35">
        <w:rPr>
          <w:rFonts w:ascii="Georgia" w:hAnsi="Georgia"/>
          <w:sz w:val="28"/>
          <w:szCs w:val="28"/>
        </w:rPr>
        <w:t>Блантера</w:t>
      </w:r>
      <w:proofErr w:type="spellEnd"/>
      <w:r w:rsidRPr="00F72C35">
        <w:rPr>
          <w:rFonts w:ascii="Georgia" w:hAnsi="Georgia"/>
          <w:sz w:val="28"/>
          <w:szCs w:val="28"/>
        </w:rPr>
        <w:t>».</w:t>
      </w:r>
    </w:p>
    <w:p w:rsidR="00085473" w:rsidRPr="00F72C35" w:rsidRDefault="00085473" w:rsidP="00F72C35">
      <w:pPr>
        <w:shd w:val="clear" w:color="auto" w:fill="FFFFFF"/>
        <w:spacing w:after="0" w:line="240" w:lineRule="auto"/>
        <w:ind w:firstLine="709"/>
        <w:jc w:val="both"/>
        <w:textAlignment w:val="baseline"/>
        <w:rPr>
          <w:rFonts w:ascii="Georgia" w:hAnsi="Georgia" w:cs="Arial"/>
          <w:sz w:val="28"/>
          <w:szCs w:val="28"/>
        </w:rPr>
      </w:pPr>
      <w:r w:rsidRPr="00F72C35">
        <w:rPr>
          <w:rFonts w:ascii="Georgia" w:hAnsi="Georgia"/>
          <w:sz w:val="28"/>
          <w:szCs w:val="28"/>
        </w:rPr>
        <w:t>Услуги учреждений культуры остаются востребованными жителями района.  В январе-сентябре 2018 года культурно - досуговыми учреждениями района проведено 4892 мероприятия, которые посетило более 249,0 тыс. человек.</w:t>
      </w:r>
    </w:p>
    <w:p w:rsidR="00085473" w:rsidRPr="00F72C35" w:rsidRDefault="00085473" w:rsidP="00F72C35">
      <w:pPr>
        <w:suppressAutoHyphens/>
        <w:autoSpaceDN w:val="0"/>
        <w:spacing w:after="0" w:line="240" w:lineRule="auto"/>
        <w:ind w:firstLine="709"/>
        <w:jc w:val="both"/>
        <w:textAlignment w:val="baseline"/>
        <w:rPr>
          <w:rFonts w:ascii="Georgia" w:hAnsi="Georgia" w:cs="Times New Roman"/>
          <w:sz w:val="28"/>
          <w:szCs w:val="28"/>
        </w:rPr>
      </w:pPr>
      <w:r w:rsidRPr="00F72C35">
        <w:rPr>
          <w:rFonts w:ascii="Georgia" w:hAnsi="Georgia"/>
          <w:sz w:val="28"/>
          <w:szCs w:val="28"/>
        </w:rPr>
        <w:t xml:space="preserve">Культурно-просветительскую работу среди населения города проводят общедоступные библиотеки. За  9 месяцев текущего года было проведено 1649 массовых мероприятий, подготовлено 35 электронных презентаций. В текущем году </w:t>
      </w:r>
      <w:proofErr w:type="spellStart"/>
      <w:r w:rsidRPr="00F72C35">
        <w:rPr>
          <w:rFonts w:ascii="Georgia" w:hAnsi="Georgia"/>
          <w:sz w:val="28"/>
          <w:szCs w:val="28"/>
        </w:rPr>
        <w:t>Дмитровская</w:t>
      </w:r>
      <w:proofErr w:type="spellEnd"/>
      <w:r w:rsidRPr="00F72C35">
        <w:rPr>
          <w:rFonts w:ascii="Georgia" w:hAnsi="Georgia"/>
          <w:sz w:val="28"/>
          <w:szCs w:val="28"/>
        </w:rPr>
        <w:t xml:space="preserve"> сельская библиотека стала победителем в областном конкурсе на лучшее сельское учреждение культуры и получила грант в сумме 100,0 тысяч рублей.</w:t>
      </w:r>
    </w:p>
    <w:p w:rsidR="00085473" w:rsidRPr="00F72C35" w:rsidRDefault="00085473" w:rsidP="00F72C35">
      <w:pPr>
        <w:shd w:val="clear" w:color="auto" w:fill="FFFFFF"/>
        <w:spacing w:after="0" w:line="240" w:lineRule="auto"/>
        <w:ind w:firstLine="709"/>
        <w:jc w:val="both"/>
        <w:rPr>
          <w:rFonts w:ascii="Georgia" w:hAnsi="Georgia" w:cs="Arial"/>
          <w:sz w:val="28"/>
          <w:szCs w:val="28"/>
        </w:rPr>
      </w:pPr>
      <w:r w:rsidRPr="00F72C35">
        <w:rPr>
          <w:rFonts w:ascii="Georgia" w:hAnsi="Georgia"/>
          <w:sz w:val="28"/>
          <w:szCs w:val="28"/>
        </w:rPr>
        <w:t>Книжный фонд библиотечной системы составляет 303,0 тыс. экземпляров. В учреждении функционирует Центр правовой информации, оказывающий юридическую помощь различным слоям населения. Библиотека широко использует в своей работе справочно-правовые базы «Консультант Плюс», «Гарант» и ресурсы Интернет.</w:t>
      </w:r>
    </w:p>
    <w:p w:rsidR="00085473" w:rsidRPr="00F72C35" w:rsidRDefault="00085473" w:rsidP="00F72C35">
      <w:pPr>
        <w:shd w:val="clear" w:color="auto" w:fill="FFFFFF"/>
        <w:spacing w:after="0" w:line="240" w:lineRule="auto"/>
        <w:jc w:val="both"/>
        <w:rPr>
          <w:rFonts w:ascii="Georgia" w:hAnsi="Georgia" w:cs="Arial"/>
          <w:sz w:val="28"/>
          <w:szCs w:val="28"/>
        </w:rPr>
      </w:pPr>
      <w:r w:rsidRPr="00F72C35">
        <w:rPr>
          <w:rFonts w:ascii="Georgia" w:hAnsi="Georgia"/>
          <w:sz w:val="28"/>
          <w:szCs w:val="28"/>
        </w:rPr>
        <w:lastRenderedPageBreak/>
        <w:t xml:space="preserve">           В прогнозируемом периоде изменение  сети учреждений культуры не планируется. </w:t>
      </w:r>
    </w:p>
    <w:p w:rsidR="00085473" w:rsidRPr="00F72C35" w:rsidRDefault="00085473" w:rsidP="00F72C35">
      <w:pPr>
        <w:shd w:val="clear" w:color="auto" w:fill="FFFFFF"/>
        <w:spacing w:after="0" w:line="240" w:lineRule="auto"/>
        <w:ind w:firstLine="709"/>
        <w:jc w:val="both"/>
        <w:rPr>
          <w:rFonts w:ascii="Georgia" w:hAnsi="Georgia" w:cs="Arial"/>
          <w:sz w:val="28"/>
          <w:szCs w:val="28"/>
        </w:rPr>
      </w:pPr>
      <w:r w:rsidRPr="00F72C35">
        <w:rPr>
          <w:rFonts w:ascii="Georgia" w:hAnsi="Georgia"/>
          <w:sz w:val="28"/>
          <w:szCs w:val="28"/>
        </w:rPr>
        <w:t> В среднесрочном периоде политика в области культуры будет направлена на достижение качественно нового состояния культуры и искусства, обеспечивающего реальные возможности для духовного развития личности и приоритетов культурной преемственности, создание условий для повышения качества работы учреждений культуры и разнообразия услуг, сохранение социальной направленности и обеспечение равного доступа к культурным благам.</w:t>
      </w:r>
    </w:p>
    <w:p w:rsidR="00085473" w:rsidRPr="00F72C35" w:rsidRDefault="00085473" w:rsidP="00F72C35">
      <w:pPr>
        <w:shd w:val="clear" w:color="auto" w:fill="FFFFFF"/>
        <w:spacing w:after="0" w:line="240" w:lineRule="auto"/>
        <w:ind w:firstLine="708"/>
        <w:jc w:val="both"/>
        <w:rPr>
          <w:rFonts w:ascii="Georgia" w:hAnsi="Georgia" w:cs="Arial"/>
          <w:sz w:val="28"/>
          <w:szCs w:val="28"/>
        </w:rPr>
      </w:pPr>
      <w:r w:rsidRPr="00F72C35">
        <w:rPr>
          <w:rFonts w:ascii="Georgia" w:hAnsi="Georgia"/>
          <w:sz w:val="28"/>
          <w:szCs w:val="28"/>
        </w:rPr>
        <w:t>Продолжится развитие физической культуры и спорта среди широких слоев населения, укрепление материально-спортивной базы, совершенствование работы с физкультурными кадрами, внедрение новых форм физкультурно-оздоровительной и спортивной работы, формирование здорового образа жизни населения.</w:t>
      </w:r>
    </w:p>
    <w:p w:rsidR="00085473" w:rsidRPr="00F72C35" w:rsidRDefault="00085473" w:rsidP="00F72C35">
      <w:pPr>
        <w:shd w:val="clear" w:color="auto" w:fill="FFFFFF"/>
        <w:spacing w:after="0" w:line="240" w:lineRule="auto"/>
        <w:ind w:firstLine="708"/>
        <w:jc w:val="both"/>
        <w:rPr>
          <w:rFonts w:ascii="Georgia" w:hAnsi="Georgia" w:cs="Arial"/>
          <w:sz w:val="28"/>
          <w:szCs w:val="28"/>
        </w:rPr>
      </w:pPr>
      <w:r w:rsidRPr="00F72C35">
        <w:rPr>
          <w:rFonts w:ascii="Georgia" w:hAnsi="Georgia"/>
          <w:sz w:val="28"/>
          <w:szCs w:val="28"/>
        </w:rPr>
        <w:t>В результате удельный вес населения, систематически занимающегося физической культурой и спортом, в общей численности населения района возрастет с 22,9% в 2017 году до 24,0% в 2021 году.</w:t>
      </w:r>
    </w:p>
    <w:p w:rsidR="00085473" w:rsidRPr="00F72C35" w:rsidRDefault="00085473" w:rsidP="00F72C35">
      <w:pPr>
        <w:shd w:val="clear" w:color="auto" w:fill="FFFFFF"/>
        <w:spacing w:after="0" w:line="240" w:lineRule="auto"/>
        <w:ind w:firstLine="708"/>
        <w:jc w:val="both"/>
        <w:rPr>
          <w:rFonts w:ascii="Georgia" w:hAnsi="Georgia" w:cs="Times New Roman"/>
          <w:sz w:val="28"/>
          <w:szCs w:val="28"/>
        </w:rPr>
      </w:pPr>
      <w:r w:rsidRPr="00F72C35">
        <w:rPr>
          <w:rFonts w:ascii="Georgia" w:hAnsi="Georgia"/>
          <w:sz w:val="28"/>
          <w:szCs w:val="28"/>
        </w:rPr>
        <w:t xml:space="preserve">В целом для прогноза социально-экономического развития </w:t>
      </w:r>
      <w:proofErr w:type="spellStart"/>
      <w:r w:rsidRPr="00F72C35">
        <w:rPr>
          <w:rFonts w:ascii="Georgia" w:hAnsi="Georgia"/>
          <w:sz w:val="28"/>
          <w:szCs w:val="28"/>
        </w:rPr>
        <w:t>Почепского</w:t>
      </w:r>
      <w:proofErr w:type="spellEnd"/>
      <w:r w:rsidRPr="00F72C35">
        <w:rPr>
          <w:rFonts w:ascii="Georgia" w:hAnsi="Georgia"/>
          <w:sz w:val="28"/>
          <w:szCs w:val="28"/>
        </w:rPr>
        <w:t xml:space="preserve"> района  на 2019-2021 годы характерна умеренно положительная динамика развития по всем показателям. Серьезных  колебаний  экономических и  финансовых показателей не предвидится. </w:t>
      </w:r>
    </w:p>
    <w:p w:rsidR="00085473" w:rsidRPr="00F72C35" w:rsidRDefault="00085473" w:rsidP="00F72C35">
      <w:pPr>
        <w:shd w:val="clear" w:color="auto" w:fill="FFFFFF"/>
        <w:spacing w:after="0" w:line="240" w:lineRule="auto"/>
        <w:jc w:val="both"/>
        <w:rPr>
          <w:rFonts w:ascii="Georgia" w:hAnsi="Georgia" w:cs="Arial"/>
          <w:sz w:val="28"/>
          <w:szCs w:val="28"/>
        </w:rPr>
      </w:pPr>
    </w:p>
    <w:p w:rsidR="00D2234F" w:rsidRDefault="00D2234F" w:rsidP="004B47C1">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второму вопросу слушали </w:t>
      </w:r>
      <w:proofErr w:type="spellStart"/>
      <w:r>
        <w:rPr>
          <w:rFonts w:ascii="Times New Roman" w:hAnsi="Times New Roman" w:cs="Times New Roman"/>
          <w:sz w:val="28"/>
          <w:szCs w:val="28"/>
        </w:rPr>
        <w:t>Шаболдину</w:t>
      </w:r>
      <w:proofErr w:type="spellEnd"/>
      <w:r>
        <w:rPr>
          <w:rFonts w:ascii="Times New Roman" w:hAnsi="Times New Roman" w:cs="Times New Roman"/>
          <w:sz w:val="28"/>
          <w:szCs w:val="28"/>
        </w:rPr>
        <w:t xml:space="preserve"> Е.Д. – заместителя главы администрации ра</w:t>
      </w:r>
      <w:r w:rsidR="00D57756">
        <w:rPr>
          <w:rFonts w:ascii="Times New Roman" w:hAnsi="Times New Roman" w:cs="Times New Roman"/>
          <w:sz w:val="28"/>
          <w:szCs w:val="28"/>
        </w:rPr>
        <w:t>й</w:t>
      </w:r>
      <w:r>
        <w:rPr>
          <w:rFonts w:ascii="Times New Roman" w:hAnsi="Times New Roman" w:cs="Times New Roman"/>
          <w:sz w:val="28"/>
          <w:szCs w:val="28"/>
        </w:rPr>
        <w:t>она.</w:t>
      </w:r>
    </w:p>
    <w:p w:rsidR="00D2234F" w:rsidRPr="00D57756" w:rsidRDefault="00D2234F" w:rsidP="00D57756">
      <w:pPr>
        <w:pStyle w:val="Style4"/>
        <w:widowControl/>
        <w:spacing w:after="240"/>
        <w:ind w:firstLine="709"/>
        <w:jc w:val="both"/>
        <w:rPr>
          <w:rStyle w:val="FontStyle13"/>
          <w:sz w:val="28"/>
          <w:szCs w:val="28"/>
        </w:rPr>
      </w:pPr>
      <w:r w:rsidRPr="00D57756">
        <w:rPr>
          <w:rStyle w:val="FontStyle13"/>
          <w:sz w:val="28"/>
          <w:szCs w:val="28"/>
        </w:rPr>
        <w:t>Бюджет района как федеральный и региональный сформирован на три года – на 2019 год (очередной финансовый год) и плановый период 2020 и 2021 годов.</w:t>
      </w:r>
    </w:p>
    <w:p w:rsidR="00D2234F" w:rsidRPr="00D57756" w:rsidRDefault="00D2234F" w:rsidP="00D57756">
      <w:pPr>
        <w:spacing w:after="240" w:line="240" w:lineRule="auto"/>
        <w:ind w:firstLine="708"/>
        <w:jc w:val="both"/>
        <w:rPr>
          <w:rFonts w:ascii="Times New Roman" w:hAnsi="Times New Roman" w:cs="Times New Roman"/>
          <w:sz w:val="28"/>
          <w:szCs w:val="28"/>
        </w:rPr>
      </w:pPr>
      <w:r w:rsidRPr="00D57756">
        <w:rPr>
          <w:rFonts w:ascii="Times New Roman" w:hAnsi="Times New Roman" w:cs="Times New Roman"/>
          <w:sz w:val="28"/>
          <w:szCs w:val="28"/>
        </w:rPr>
        <w:t xml:space="preserve">Проект  районного бюджета составлен на основе положений </w:t>
      </w:r>
      <w:r w:rsidR="00D57756">
        <w:rPr>
          <w:rFonts w:ascii="Times New Roman" w:hAnsi="Times New Roman" w:cs="Times New Roman"/>
          <w:sz w:val="28"/>
          <w:szCs w:val="28"/>
        </w:rPr>
        <w:t xml:space="preserve"> </w:t>
      </w:r>
      <w:r w:rsidRPr="00D57756">
        <w:rPr>
          <w:rFonts w:ascii="Times New Roman" w:hAnsi="Times New Roman" w:cs="Times New Roman"/>
          <w:sz w:val="28"/>
          <w:szCs w:val="28"/>
        </w:rPr>
        <w:t>послания Президента Российской Федерации Федеральному собранию Российской Федерации</w:t>
      </w:r>
      <w:r w:rsidRPr="00D57756">
        <w:rPr>
          <w:rFonts w:ascii="Times New Roman" w:hAnsi="Times New Roman" w:cs="Times New Roman"/>
          <w:spacing w:val="-2"/>
          <w:sz w:val="28"/>
          <w:szCs w:val="28"/>
        </w:rPr>
        <w:t xml:space="preserve"> от 3 декабря 2015 года</w:t>
      </w:r>
      <w:r w:rsidRPr="00D57756">
        <w:rPr>
          <w:rFonts w:ascii="Times New Roman" w:hAnsi="Times New Roman" w:cs="Times New Roman"/>
          <w:sz w:val="28"/>
          <w:szCs w:val="28"/>
        </w:rPr>
        <w:t xml:space="preserve">, прогноза социально-экономического развития </w:t>
      </w:r>
      <w:proofErr w:type="spellStart"/>
      <w:r w:rsidRPr="00D57756">
        <w:rPr>
          <w:rFonts w:ascii="Times New Roman" w:hAnsi="Times New Roman" w:cs="Times New Roman"/>
          <w:sz w:val="28"/>
          <w:szCs w:val="28"/>
        </w:rPr>
        <w:t>Почепского</w:t>
      </w:r>
      <w:proofErr w:type="spellEnd"/>
      <w:r w:rsidRPr="00D57756">
        <w:rPr>
          <w:rFonts w:ascii="Times New Roman" w:hAnsi="Times New Roman" w:cs="Times New Roman"/>
          <w:sz w:val="28"/>
          <w:szCs w:val="28"/>
        </w:rPr>
        <w:t xml:space="preserve"> района, основных направлений бюджетной политики и основных направлений налоговой политики </w:t>
      </w:r>
      <w:proofErr w:type="spellStart"/>
      <w:r w:rsidRPr="00D57756">
        <w:rPr>
          <w:rFonts w:ascii="Times New Roman" w:hAnsi="Times New Roman" w:cs="Times New Roman"/>
          <w:sz w:val="28"/>
          <w:szCs w:val="28"/>
        </w:rPr>
        <w:t>Почепского</w:t>
      </w:r>
      <w:proofErr w:type="spellEnd"/>
      <w:r w:rsidRPr="00D57756">
        <w:rPr>
          <w:rFonts w:ascii="Times New Roman" w:hAnsi="Times New Roman" w:cs="Times New Roman"/>
          <w:sz w:val="28"/>
          <w:szCs w:val="28"/>
        </w:rPr>
        <w:t xml:space="preserve"> района на 2019-2021 годы и 10 муниципальных программ.    </w:t>
      </w:r>
    </w:p>
    <w:p w:rsidR="00D2234F" w:rsidRPr="00D57756" w:rsidRDefault="00D2234F" w:rsidP="00D57756">
      <w:pPr>
        <w:suppressAutoHyphens/>
        <w:spacing w:after="240" w:line="240" w:lineRule="auto"/>
        <w:ind w:firstLine="709"/>
        <w:jc w:val="both"/>
        <w:rPr>
          <w:rFonts w:ascii="Times New Roman" w:hAnsi="Times New Roman" w:cs="Times New Roman"/>
          <w:sz w:val="28"/>
          <w:szCs w:val="28"/>
        </w:rPr>
      </w:pPr>
      <w:r w:rsidRPr="00D57756">
        <w:rPr>
          <w:rFonts w:ascii="Times New Roman" w:hAnsi="Times New Roman" w:cs="Times New Roman"/>
          <w:color w:val="000000"/>
          <w:sz w:val="28"/>
          <w:szCs w:val="28"/>
        </w:rPr>
        <w:t xml:space="preserve">Основные характеристики районного бюджета на 2019 год и на плановый период 2020 и 2021 годов сформированы с учетом обеспечения в </w:t>
      </w:r>
      <w:r w:rsidRPr="00D57756">
        <w:rPr>
          <w:rFonts w:ascii="Times New Roman" w:hAnsi="Times New Roman" w:cs="Times New Roman"/>
          <w:sz w:val="28"/>
          <w:szCs w:val="28"/>
        </w:rPr>
        <w:t xml:space="preserve">первоочередном порядке действующих обязательств, отказа  от  принятия  обязательств, не обеспеченных  финансовыми ресурсами оптимизация финансового обеспечения отдельных расходных обязательств,  соблюдения показателей сбалансированности бюджета. </w:t>
      </w:r>
    </w:p>
    <w:p w:rsidR="00D2234F" w:rsidRPr="00D57756" w:rsidRDefault="00D2234F" w:rsidP="00D57756">
      <w:pPr>
        <w:suppressAutoHyphens/>
        <w:spacing w:after="240" w:line="240" w:lineRule="auto"/>
        <w:ind w:firstLine="709"/>
        <w:jc w:val="both"/>
        <w:rPr>
          <w:rFonts w:ascii="Times New Roman" w:hAnsi="Times New Roman" w:cs="Times New Roman"/>
          <w:sz w:val="28"/>
          <w:szCs w:val="28"/>
        </w:rPr>
      </w:pPr>
      <w:r w:rsidRPr="00D57756">
        <w:rPr>
          <w:rFonts w:ascii="Times New Roman" w:hAnsi="Times New Roman" w:cs="Times New Roman"/>
          <w:sz w:val="28"/>
          <w:szCs w:val="28"/>
        </w:rPr>
        <w:t xml:space="preserve">Для формирования бюджетных проектировок на 2019 год и на плановый период 2020 и 2021 годов принят базовый вариант прогноза </w:t>
      </w:r>
      <w:r w:rsidRPr="00D57756">
        <w:rPr>
          <w:rFonts w:ascii="Times New Roman" w:hAnsi="Times New Roman" w:cs="Times New Roman"/>
          <w:sz w:val="28"/>
          <w:szCs w:val="28"/>
        </w:rPr>
        <w:lastRenderedPageBreak/>
        <w:t>социально-экономи</w:t>
      </w:r>
      <w:r w:rsidRPr="00D57756">
        <w:rPr>
          <w:rFonts w:ascii="Times New Roman" w:hAnsi="Times New Roman" w:cs="Times New Roman"/>
          <w:sz w:val="28"/>
          <w:szCs w:val="28"/>
        </w:rPr>
        <w:softHyphen/>
        <w:t>чес</w:t>
      </w:r>
      <w:r w:rsidRPr="00D57756">
        <w:rPr>
          <w:rFonts w:ascii="Times New Roman" w:hAnsi="Times New Roman" w:cs="Times New Roman"/>
          <w:sz w:val="28"/>
          <w:szCs w:val="28"/>
        </w:rPr>
        <w:softHyphen/>
        <w:t xml:space="preserve">кого развития </w:t>
      </w:r>
      <w:proofErr w:type="spellStart"/>
      <w:r w:rsidRPr="00D57756">
        <w:rPr>
          <w:rFonts w:ascii="Times New Roman" w:hAnsi="Times New Roman" w:cs="Times New Roman"/>
          <w:sz w:val="28"/>
          <w:szCs w:val="28"/>
        </w:rPr>
        <w:t>Почепского</w:t>
      </w:r>
      <w:proofErr w:type="spellEnd"/>
      <w:r w:rsidRPr="00D57756">
        <w:rPr>
          <w:rFonts w:ascii="Times New Roman" w:hAnsi="Times New Roman" w:cs="Times New Roman"/>
          <w:sz w:val="28"/>
          <w:szCs w:val="28"/>
        </w:rPr>
        <w:t xml:space="preserve"> района. В целях поддержания сбалансированности местных бюджетов и выполнения заключенных с департаментом финансов Брянской области соглашений будет продолжено применение мер, направленных на ограничение дефицитов и уровня  муниципального долга.</w:t>
      </w:r>
    </w:p>
    <w:p w:rsidR="00D2234F" w:rsidRPr="00D57756" w:rsidRDefault="00D2234F" w:rsidP="00D57756">
      <w:pPr>
        <w:suppressAutoHyphens/>
        <w:spacing w:after="240" w:line="240" w:lineRule="auto"/>
        <w:ind w:firstLine="709"/>
        <w:jc w:val="both"/>
        <w:rPr>
          <w:rFonts w:ascii="Times New Roman" w:hAnsi="Times New Roman" w:cs="Times New Roman"/>
          <w:sz w:val="28"/>
          <w:szCs w:val="28"/>
        </w:rPr>
      </w:pPr>
      <w:proofErr w:type="gramStart"/>
      <w:r w:rsidRPr="00D57756">
        <w:rPr>
          <w:rFonts w:ascii="Times New Roman" w:hAnsi="Times New Roman" w:cs="Times New Roman"/>
          <w:sz w:val="28"/>
          <w:szCs w:val="28"/>
        </w:rPr>
        <w:t>Исходя из этого основными целями бюджетной политики на 2019 год и на плановый период 2020 и 2021 годов будут</w:t>
      </w:r>
      <w:proofErr w:type="gramEnd"/>
      <w:r w:rsidRPr="00D57756">
        <w:rPr>
          <w:rFonts w:ascii="Times New Roman" w:hAnsi="Times New Roman" w:cs="Times New Roman"/>
          <w:sz w:val="28"/>
          <w:szCs w:val="28"/>
        </w:rPr>
        <w:t xml:space="preserve"> являться:</w:t>
      </w:r>
    </w:p>
    <w:p w:rsidR="00D2234F" w:rsidRPr="00D57756" w:rsidRDefault="00D2234F" w:rsidP="00D57756">
      <w:pPr>
        <w:suppressAutoHyphens/>
        <w:spacing w:after="0" w:line="240" w:lineRule="auto"/>
        <w:ind w:firstLine="709"/>
        <w:jc w:val="both"/>
        <w:rPr>
          <w:rFonts w:ascii="Times New Roman" w:hAnsi="Times New Roman" w:cs="Times New Roman"/>
          <w:sz w:val="28"/>
          <w:szCs w:val="28"/>
        </w:rPr>
      </w:pPr>
      <w:r w:rsidRPr="00D57756">
        <w:rPr>
          <w:rFonts w:ascii="Times New Roman" w:hAnsi="Times New Roman" w:cs="Times New Roman"/>
          <w:sz w:val="28"/>
          <w:szCs w:val="28"/>
        </w:rPr>
        <w:t xml:space="preserve">1) обеспечение сбалансированности бюджетной системы </w:t>
      </w:r>
      <w:proofErr w:type="spellStart"/>
      <w:r w:rsidRPr="00D57756">
        <w:rPr>
          <w:rFonts w:ascii="Times New Roman" w:hAnsi="Times New Roman" w:cs="Times New Roman"/>
          <w:sz w:val="28"/>
          <w:szCs w:val="28"/>
        </w:rPr>
        <w:t>Почепского</w:t>
      </w:r>
      <w:proofErr w:type="spellEnd"/>
      <w:r w:rsidRPr="00D57756">
        <w:rPr>
          <w:rFonts w:ascii="Times New Roman" w:hAnsi="Times New Roman" w:cs="Times New Roman"/>
          <w:sz w:val="28"/>
          <w:szCs w:val="28"/>
        </w:rPr>
        <w:t xml:space="preserve"> района в рамках принятых  </w:t>
      </w:r>
      <w:proofErr w:type="spellStart"/>
      <w:r w:rsidRPr="00D57756">
        <w:rPr>
          <w:rFonts w:ascii="Times New Roman" w:hAnsi="Times New Roman" w:cs="Times New Roman"/>
          <w:sz w:val="28"/>
          <w:szCs w:val="28"/>
        </w:rPr>
        <w:t>Почепским</w:t>
      </w:r>
      <w:proofErr w:type="spellEnd"/>
      <w:r w:rsidRPr="00D57756">
        <w:rPr>
          <w:rFonts w:ascii="Times New Roman" w:hAnsi="Times New Roman" w:cs="Times New Roman"/>
          <w:sz w:val="28"/>
          <w:szCs w:val="28"/>
        </w:rPr>
        <w:t xml:space="preserve"> районом обязательств в соответствии с заключенными с департаментом финансов Брянской области соглашениями;</w:t>
      </w:r>
    </w:p>
    <w:p w:rsidR="00D2234F" w:rsidRPr="00D57756" w:rsidRDefault="00D2234F" w:rsidP="00D57756">
      <w:pPr>
        <w:suppressAutoHyphens/>
        <w:spacing w:after="0" w:line="240" w:lineRule="auto"/>
        <w:ind w:firstLine="709"/>
        <w:jc w:val="both"/>
        <w:rPr>
          <w:rFonts w:ascii="Times New Roman" w:hAnsi="Times New Roman" w:cs="Times New Roman"/>
          <w:sz w:val="28"/>
          <w:szCs w:val="28"/>
        </w:rPr>
      </w:pPr>
      <w:r w:rsidRPr="00D57756">
        <w:rPr>
          <w:rFonts w:ascii="Times New Roman" w:hAnsi="Times New Roman" w:cs="Times New Roman"/>
          <w:sz w:val="28"/>
          <w:szCs w:val="28"/>
        </w:rPr>
        <w:t>2) финансовое обеспечение принятых расходных обязательств с учетом проведения мероприятий по их оптимизации, сокращению неэффективных расходов;</w:t>
      </w:r>
    </w:p>
    <w:p w:rsidR="00D2234F" w:rsidRPr="00D57756" w:rsidRDefault="00D2234F" w:rsidP="00D57756">
      <w:pPr>
        <w:suppressAutoHyphens/>
        <w:spacing w:after="0" w:line="240" w:lineRule="auto"/>
        <w:ind w:firstLine="709"/>
        <w:jc w:val="both"/>
        <w:rPr>
          <w:rFonts w:ascii="Times New Roman" w:hAnsi="Times New Roman" w:cs="Times New Roman"/>
          <w:sz w:val="28"/>
          <w:szCs w:val="28"/>
        </w:rPr>
      </w:pPr>
      <w:r w:rsidRPr="00D57756">
        <w:rPr>
          <w:rFonts w:ascii="Times New Roman" w:hAnsi="Times New Roman" w:cs="Times New Roman"/>
          <w:sz w:val="28"/>
          <w:szCs w:val="28"/>
        </w:rPr>
        <w:t>3) ограничение принятия новых расходных обязательств районного бюджета, минимизация кредиторской задолженности;</w:t>
      </w:r>
    </w:p>
    <w:p w:rsidR="00D2234F" w:rsidRPr="00D57756" w:rsidRDefault="00D2234F" w:rsidP="00D57756">
      <w:pPr>
        <w:suppressAutoHyphens/>
        <w:spacing w:after="0" w:line="240" w:lineRule="auto"/>
        <w:ind w:firstLine="709"/>
        <w:jc w:val="both"/>
        <w:rPr>
          <w:rFonts w:ascii="Times New Roman" w:hAnsi="Times New Roman" w:cs="Times New Roman"/>
          <w:sz w:val="28"/>
          <w:szCs w:val="28"/>
        </w:rPr>
      </w:pPr>
      <w:r w:rsidRPr="00D57756">
        <w:rPr>
          <w:rFonts w:ascii="Times New Roman" w:hAnsi="Times New Roman" w:cs="Times New Roman"/>
          <w:sz w:val="28"/>
          <w:szCs w:val="28"/>
        </w:rPr>
        <w:t>4) безусловное исполнение принятых социальных обязательств перед гражданами с обеспечением принципов адресности и нуждаемости при предоставлении мер социальной поддержки;</w:t>
      </w:r>
    </w:p>
    <w:p w:rsidR="00D2234F" w:rsidRPr="00D57756" w:rsidRDefault="00D2234F" w:rsidP="00D57756">
      <w:pPr>
        <w:suppressAutoHyphens/>
        <w:spacing w:after="0" w:line="240" w:lineRule="auto"/>
        <w:ind w:firstLine="709"/>
        <w:jc w:val="both"/>
        <w:rPr>
          <w:rFonts w:ascii="Times New Roman" w:hAnsi="Times New Roman" w:cs="Times New Roman"/>
          <w:sz w:val="28"/>
          <w:szCs w:val="28"/>
        </w:rPr>
      </w:pPr>
      <w:r w:rsidRPr="00D57756">
        <w:rPr>
          <w:rFonts w:ascii="Times New Roman" w:hAnsi="Times New Roman" w:cs="Times New Roman"/>
          <w:sz w:val="28"/>
          <w:szCs w:val="28"/>
        </w:rPr>
        <w:t>5) совершенствование нормативного правового регулирования и методологии управления общественными финансами;</w:t>
      </w:r>
    </w:p>
    <w:p w:rsidR="00D2234F" w:rsidRPr="00D57756" w:rsidRDefault="00D2234F" w:rsidP="00D57756">
      <w:pPr>
        <w:suppressAutoHyphens/>
        <w:spacing w:after="0" w:line="240" w:lineRule="auto"/>
        <w:ind w:firstLine="709"/>
        <w:jc w:val="both"/>
        <w:rPr>
          <w:rFonts w:ascii="Times New Roman" w:hAnsi="Times New Roman" w:cs="Times New Roman"/>
          <w:sz w:val="28"/>
          <w:szCs w:val="28"/>
        </w:rPr>
      </w:pPr>
      <w:r w:rsidRPr="00D57756">
        <w:rPr>
          <w:rFonts w:ascii="Times New Roman" w:hAnsi="Times New Roman" w:cs="Times New Roman"/>
          <w:sz w:val="28"/>
          <w:szCs w:val="28"/>
        </w:rPr>
        <w:t>6) развитие системы межбюджетных отношений, расширение финансовой самостоятельности муниципалитетов, ориентация финансовой поддержки на достижение конечных результатов в сфере полномочий органов местного самоуправления;</w:t>
      </w:r>
    </w:p>
    <w:p w:rsidR="00D2234F" w:rsidRPr="00D57756" w:rsidRDefault="00D2234F" w:rsidP="00D57756">
      <w:pPr>
        <w:suppressAutoHyphens/>
        <w:spacing w:after="0" w:line="240" w:lineRule="auto"/>
        <w:ind w:firstLine="709"/>
        <w:jc w:val="both"/>
        <w:rPr>
          <w:rFonts w:ascii="Times New Roman" w:hAnsi="Times New Roman" w:cs="Times New Roman"/>
          <w:sz w:val="28"/>
          <w:szCs w:val="28"/>
        </w:rPr>
      </w:pPr>
      <w:r w:rsidRPr="00D57756">
        <w:rPr>
          <w:rFonts w:ascii="Times New Roman" w:hAnsi="Times New Roman" w:cs="Times New Roman"/>
          <w:sz w:val="28"/>
          <w:szCs w:val="28"/>
        </w:rPr>
        <w:t xml:space="preserve">  7) повышение прозрачности и открытости бюджетной системы;  </w:t>
      </w:r>
    </w:p>
    <w:p w:rsidR="00D2234F" w:rsidRPr="00D57756" w:rsidRDefault="00D2234F" w:rsidP="00D57756">
      <w:pPr>
        <w:suppressAutoHyphens/>
        <w:spacing w:after="0" w:line="240" w:lineRule="auto"/>
        <w:ind w:firstLine="709"/>
        <w:jc w:val="both"/>
        <w:rPr>
          <w:rFonts w:ascii="Times New Roman" w:hAnsi="Times New Roman" w:cs="Times New Roman"/>
          <w:sz w:val="28"/>
          <w:szCs w:val="28"/>
        </w:rPr>
      </w:pPr>
      <w:r w:rsidRPr="00D57756">
        <w:rPr>
          <w:rFonts w:ascii="Times New Roman" w:hAnsi="Times New Roman" w:cs="Times New Roman"/>
          <w:sz w:val="28"/>
          <w:szCs w:val="28"/>
        </w:rPr>
        <w:t xml:space="preserve">  8) повышение роли граждан и общественных институтов в процессе формирования приоритетов бюджетной политики и направлений расходов бюджета, реализация проектов инициативного бюджетирования.</w:t>
      </w:r>
    </w:p>
    <w:p w:rsidR="00D2234F" w:rsidRPr="00D57756" w:rsidRDefault="00D2234F" w:rsidP="00D57756">
      <w:pPr>
        <w:suppressAutoHyphens/>
        <w:spacing w:after="0" w:line="240" w:lineRule="auto"/>
        <w:ind w:firstLine="709"/>
        <w:jc w:val="both"/>
        <w:rPr>
          <w:rFonts w:ascii="Times New Roman" w:hAnsi="Times New Roman" w:cs="Times New Roman"/>
          <w:sz w:val="28"/>
          <w:szCs w:val="28"/>
        </w:rPr>
      </w:pPr>
      <w:r w:rsidRPr="00D57756">
        <w:rPr>
          <w:rFonts w:ascii="Times New Roman" w:hAnsi="Times New Roman" w:cs="Times New Roman"/>
          <w:sz w:val="28"/>
          <w:szCs w:val="28"/>
        </w:rPr>
        <w:t>Основные подходы к планированию бюджетных ассигнований на 2019 год и на плановый период 2020 и 2021 годов:</w:t>
      </w:r>
    </w:p>
    <w:p w:rsidR="00D2234F" w:rsidRPr="00D57756" w:rsidRDefault="00D2234F" w:rsidP="00D57756">
      <w:pPr>
        <w:suppressAutoHyphens/>
        <w:spacing w:after="0" w:line="240" w:lineRule="auto"/>
        <w:jc w:val="both"/>
        <w:rPr>
          <w:rFonts w:ascii="Times New Roman" w:hAnsi="Times New Roman" w:cs="Times New Roman"/>
          <w:sz w:val="28"/>
          <w:szCs w:val="28"/>
        </w:rPr>
      </w:pPr>
      <w:r w:rsidRPr="00D57756">
        <w:rPr>
          <w:rFonts w:ascii="Times New Roman" w:hAnsi="Times New Roman" w:cs="Times New Roman"/>
          <w:sz w:val="28"/>
          <w:szCs w:val="28"/>
        </w:rPr>
        <w:t xml:space="preserve">        1) в качестве объемов бюджетных ассигнований на исполнение действующих обязательств на 2019 – 2021 годы приняты расходы, утвержденные решением </w:t>
      </w:r>
      <w:proofErr w:type="spellStart"/>
      <w:r w:rsidRPr="00D57756">
        <w:rPr>
          <w:rFonts w:ascii="Times New Roman" w:hAnsi="Times New Roman" w:cs="Times New Roman"/>
          <w:sz w:val="28"/>
          <w:szCs w:val="28"/>
        </w:rPr>
        <w:t>Почепского</w:t>
      </w:r>
      <w:proofErr w:type="spellEnd"/>
      <w:r w:rsidRPr="00D57756">
        <w:rPr>
          <w:rFonts w:ascii="Times New Roman" w:hAnsi="Times New Roman" w:cs="Times New Roman"/>
          <w:sz w:val="28"/>
          <w:szCs w:val="28"/>
        </w:rPr>
        <w:t xml:space="preserve"> районного Совета народных депутатов № 294 от 22.12.2017 года «О бюджете муниципального образования «</w:t>
      </w:r>
      <w:proofErr w:type="spellStart"/>
      <w:r w:rsidRPr="00D57756">
        <w:rPr>
          <w:rFonts w:ascii="Times New Roman" w:hAnsi="Times New Roman" w:cs="Times New Roman"/>
          <w:sz w:val="28"/>
          <w:szCs w:val="28"/>
        </w:rPr>
        <w:t>Почепский</w:t>
      </w:r>
      <w:proofErr w:type="spellEnd"/>
      <w:r w:rsidRPr="00D57756">
        <w:rPr>
          <w:rFonts w:ascii="Times New Roman" w:hAnsi="Times New Roman" w:cs="Times New Roman"/>
          <w:sz w:val="28"/>
          <w:szCs w:val="28"/>
        </w:rPr>
        <w:t xml:space="preserve">  район»   на   2018   год и плановый период 2019 и 2020 годов» в первоначальной редакции;</w:t>
      </w:r>
    </w:p>
    <w:p w:rsidR="00D2234F" w:rsidRPr="00D57756" w:rsidRDefault="00D2234F" w:rsidP="00D57756">
      <w:pPr>
        <w:suppressAutoHyphens/>
        <w:spacing w:after="0" w:line="240" w:lineRule="auto"/>
        <w:ind w:firstLine="709"/>
        <w:jc w:val="both"/>
        <w:rPr>
          <w:rFonts w:ascii="Times New Roman" w:hAnsi="Times New Roman" w:cs="Times New Roman"/>
          <w:sz w:val="28"/>
          <w:szCs w:val="28"/>
        </w:rPr>
      </w:pPr>
      <w:r w:rsidRPr="00D57756">
        <w:rPr>
          <w:rFonts w:ascii="Times New Roman" w:hAnsi="Times New Roman" w:cs="Times New Roman"/>
          <w:sz w:val="28"/>
          <w:szCs w:val="28"/>
        </w:rPr>
        <w:t>2) объемы бюджетных ассигнований на исполнение действующих обязательств уменьшены по прекращающимся расходным обязательствам ограниченного срока действия;</w:t>
      </w:r>
    </w:p>
    <w:p w:rsidR="00D2234F" w:rsidRPr="00D57756" w:rsidRDefault="00D2234F" w:rsidP="00D57756">
      <w:pPr>
        <w:suppressAutoHyphens/>
        <w:spacing w:after="240" w:line="240" w:lineRule="auto"/>
        <w:ind w:firstLine="709"/>
        <w:jc w:val="both"/>
        <w:rPr>
          <w:rFonts w:ascii="Times New Roman" w:hAnsi="Times New Roman" w:cs="Times New Roman"/>
          <w:sz w:val="28"/>
          <w:szCs w:val="28"/>
        </w:rPr>
      </w:pPr>
      <w:proofErr w:type="gramStart"/>
      <w:r w:rsidRPr="00D57756">
        <w:rPr>
          <w:rFonts w:ascii="Times New Roman" w:hAnsi="Times New Roman" w:cs="Times New Roman"/>
          <w:sz w:val="28"/>
          <w:szCs w:val="28"/>
        </w:rPr>
        <w:t xml:space="preserve">3) в составе бюджетных ассигнований главных распорядителей бюджетных средств, предусмотрены в полном объеме средства в части повышения оплаты труда отдельных категорий работников бюджетной </w:t>
      </w:r>
      <w:r w:rsidRPr="00D57756">
        <w:rPr>
          <w:rFonts w:ascii="Times New Roman" w:hAnsi="Times New Roman" w:cs="Times New Roman"/>
          <w:sz w:val="28"/>
          <w:szCs w:val="28"/>
        </w:rPr>
        <w:lastRenderedPageBreak/>
        <w:t>сферы, определенных в «майских» указах Президента России (рост оплаты труда данных категорий работников будет осуществляться в соответствии с ростом среднемесячного дохода от трудовой деятельности с целью сохранения достигнутых соотношений средней заработной платы и среднемесячного дохода от трудовой</w:t>
      </w:r>
      <w:proofErr w:type="gramEnd"/>
      <w:r w:rsidRPr="00D57756">
        <w:rPr>
          <w:rFonts w:ascii="Times New Roman" w:hAnsi="Times New Roman" w:cs="Times New Roman"/>
          <w:sz w:val="28"/>
          <w:szCs w:val="28"/>
        </w:rPr>
        <w:t xml:space="preserve"> деятельности);</w:t>
      </w:r>
    </w:p>
    <w:p w:rsidR="00D2234F" w:rsidRPr="00D57756" w:rsidRDefault="00D2234F" w:rsidP="00D57756">
      <w:pPr>
        <w:suppressAutoHyphens/>
        <w:spacing w:after="240" w:line="240" w:lineRule="auto"/>
        <w:ind w:firstLine="709"/>
        <w:jc w:val="both"/>
        <w:rPr>
          <w:rFonts w:ascii="Times New Roman" w:hAnsi="Times New Roman" w:cs="Times New Roman"/>
          <w:sz w:val="28"/>
          <w:szCs w:val="28"/>
        </w:rPr>
      </w:pPr>
      <w:proofErr w:type="gramStart"/>
      <w:r w:rsidRPr="00D57756">
        <w:rPr>
          <w:rFonts w:ascii="Times New Roman" w:hAnsi="Times New Roman" w:cs="Times New Roman"/>
          <w:sz w:val="28"/>
          <w:szCs w:val="28"/>
        </w:rPr>
        <w:t>4) предусмотрены ассигнования в целях реализации Федерального закона от 28.12.2017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проекта федерального закона «Об установлении минимального размера оплаты труда с 1 января 2019 года», устанавливающего с 1 января 2019 года минимальный размер оплаты труда в сумме 11 280</w:t>
      </w:r>
      <w:proofErr w:type="gramEnd"/>
      <w:r w:rsidRPr="00D57756">
        <w:rPr>
          <w:rFonts w:ascii="Times New Roman" w:hAnsi="Times New Roman" w:cs="Times New Roman"/>
          <w:sz w:val="28"/>
          <w:szCs w:val="28"/>
        </w:rPr>
        <w:t xml:space="preserve"> рублей в месяц;</w:t>
      </w:r>
    </w:p>
    <w:p w:rsidR="00D2234F" w:rsidRPr="00D57756" w:rsidRDefault="00D2234F" w:rsidP="00D57756">
      <w:pPr>
        <w:suppressAutoHyphens/>
        <w:spacing w:after="0" w:line="240" w:lineRule="auto"/>
        <w:ind w:firstLine="709"/>
        <w:jc w:val="both"/>
        <w:rPr>
          <w:rFonts w:ascii="Times New Roman" w:hAnsi="Times New Roman" w:cs="Times New Roman"/>
          <w:sz w:val="28"/>
          <w:szCs w:val="28"/>
        </w:rPr>
      </w:pPr>
      <w:r w:rsidRPr="00D57756">
        <w:rPr>
          <w:rFonts w:ascii="Times New Roman" w:hAnsi="Times New Roman" w:cs="Times New Roman"/>
          <w:sz w:val="28"/>
          <w:szCs w:val="28"/>
        </w:rPr>
        <w:t xml:space="preserve">6) планирование бюджетных ассигнований,  </w:t>
      </w:r>
      <w:proofErr w:type="spellStart"/>
      <w:r w:rsidRPr="00D57756">
        <w:rPr>
          <w:rFonts w:ascii="Times New Roman" w:hAnsi="Times New Roman" w:cs="Times New Roman"/>
          <w:sz w:val="28"/>
          <w:szCs w:val="28"/>
        </w:rPr>
        <w:t>софинансирование</w:t>
      </w:r>
      <w:proofErr w:type="spellEnd"/>
      <w:r w:rsidRPr="00D57756">
        <w:rPr>
          <w:rFonts w:ascii="Times New Roman" w:hAnsi="Times New Roman" w:cs="Times New Roman"/>
          <w:sz w:val="28"/>
          <w:szCs w:val="28"/>
        </w:rPr>
        <w:t xml:space="preserve"> которых осуществляется из областного бюджета. </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Структура и содержание проекта решения о бюджете соответствуют требованиям бюджетного законодательства Российской Федерации. Проектом решения о бюджете предлагается утвердить:</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   Основные параметры районного бюджета на    2019   год </w:t>
      </w:r>
      <w:r w:rsidRPr="00D57756">
        <w:rPr>
          <w:rFonts w:ascii="Times New Roman" w:hAnsi="Times New Roman" w:cs="Times New Roman"/>
          <w:bCs/>
          <w:sz w:val="28"/>
          <w:szCs w:val="28"/>
          <w:highlight w:val="yellow"/>
        </w:rPr>
        <w:t>и  п</w:t>
      </w:r>
      <w:r w:rsidRPr="00D57756">
        <w:rPr>
          <w:rFonts w:ascii="Times New Roman" w:hAnsi="Times New Roman" w:cs="Times New Roman"/>
          <w:bCs/>
          <w:sz w:val="28"/>
          <w:szCs w:val="28"/>
        </w:rPr>
        <w:t>лановый период 2020 и 2021 годов</w:t>
      </w:r>
    </w:p>
    <w:tbl>
      <w:tblPr>
        <w:tblW w:w="10080" w:type="dxa"/>
        <w:tblInd w:w="93" w:type="dxa"/>
        <w:tblLook w:val="04A0" w:firstRow="1" w:lastRow="0" w:firstColumn="1" w:lastColumn="0" w:noHBand="0" w:noVBand="1"/>
      </w:tblPr>
      <w:tblGrid>
        <w:gridCol w:w="4268"/>
        <w:gridCol w:w="1984"/>
        <w:gridCol w:w="1985"/>
        <w:gridCol w:w="1843"/>
      </w:tblGrid>
      <w:tr w:rsidR="00D2234F" w:rsidRPr="00D57756" w:rsidTr="00085473">
        <w:trPr>
          <w:trHeight w:val="825"/>
        </w:trPr>
        <w:tc>
          <w:tcPr>
            <w:tcW w:w="4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234F" w:rsidRPr="00D57756" w:rsidRDefault="00D2234F" w:rsidP="00D57756">
            <w:pPr>
              <w:spacing w:after="0" w:line="240" w:lineRule="auto"/>
              <w:jc w:val="both"/>
              <w:rPr>
                <w:rFonts w:ascii="Times New Roman" w:hAnsi="Times New Roman" w:cs="Times New Roman"/>
                <w:color w:val="000000"/>
                <w:sz w:val="28"/>
                <w:szCs w:val="28"/>
              </w:rPr>
            </w:pPr>
            <w:r w:rsidRPr="00D57756">
              <w:rPr>
                <w:rFonts w:ascii="Times New Roman" w:hAnsi="Times New Roman" w:cs="Times New Roman"/>
                <w:bCs/>
                <w:color w:val="000000"/>
                <w:sz w:val="28"/>
                <w:szCs w:val="28"/>
              </w:rPr>
              <w:t>Наименование </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D2234F" w:rsidRPr="00D57756" w:rsidRDefault="00D2234F" w:rsidP="00D57756">
            <w:pPr>
              <w:spacing w:after="0" w:line="240" w:lineRule="auto"/>
              <w:jc w:val="center"/>
              <w:rPr>
                <w:rFonts w:ascii="Times New Roman" w:hAnsi="Times New Roman" w:cs="Times New Roman"/>
                <w:color w:val="000000"/>
                <w:sz w:val="28"/>
                <w:szCs w:val="28"/>
              </w:rPr>
            </w:pPr>
            <w:r w:rsidRPr="00D57756">
              <w:rPr>
                <w:rFonts w:ascii="Times New Roman" w:hAnsi="Times New Roman" w:cs="Times New Roman"/>
                <w:bCs/>
                <w:color w:val="000000"/>
                <w:sz w:val="28"/>
                <w:szCs w:val="28"/>
              </w:rPr>
              <w:t>2019 год, рублей</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D2234F" w:rsidRPr="00D57756" w:rsidRDefault="00D2234F" w:rsidP="00D57756">
            <w:pPr>
              <w:spacing w:after="0" w:line="240" w:lineRule="auto"/>
              <w:jc w:val="center"/>
              <w:rPr>
                <w:rFonts w:ascii="Times New Roman" w:hAnsi="Times New Roman" w:cs="Times New Roman"/>
                <w:color w:val="000000"/>
                <w:sz w:val="28"/>
                <w:szCs w:val="28"/>
              </w:rPr>
            </w:pPr>
            <w:r w:rsidRPr="00D57756">
              <w:rPr>
                <w:rFonts w:ascii="Times New Roman" w:hAnsi="Times New Roman" w:cs="Times New Roman"/>
                <w:bCs/>
                <w:color w:val="000000"/>
                <w:sz w:val="28"/>
                <w:szCs w:val="28"/>
              </w:rPr>
              <w:t>2020 год, рублей</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D2234F" w:rsidRPr="00D57756" w:rsidRDefault="00D2234F" w:rsidP="00D57756">
            <w:pPr>
              <w:spacing w:after="0" w:line="240" w:lineRule="auto"/>
              <w:jc w:val="center"/>
              <w:rPr>
                <w:rFonts w:ascii="Times New Roman" w:hAnsi="Times New Roman" w:cs="Times New Roman"/>
                <w:color w:val="000000"/>
                <w:sz w:val="28"/>
                <w:szCs w:val="28"/>
              </w:rPr>
            </w:pPr>
            <w:r w:rsidRPr="00D57756">
              <w:rPr>
                <w:rFonts w:ascii="Times New Roman" w:hAnsi="Times New Roman" w:cs="Times New Roman"/>
                <w:bCs/>
                <w:color w:val="000000"/>
                <w:sz w:val="28"/>
                <w:szCs w:val="28"/>
              </w:rPr>
              <w:t>2021 год, рублей</w:t>
            </w:r>
          </w:p>
        </w:tc>
      </w:tr>
      <w:tr w:rsidR="00D2234F" w:rsidRPr="00D57756" w:rsidTr="00085473">
        <w:trPr>
          <w:trHeight w:val="420"/>
        </w:trPr>
        <w:tc>
          <w:tcPr>
            <w:tcW w:w="4268" w:type="dxa"/>
            <w:tcBorders>
              <w:top w:val="nil"/>
              <w:left w:val="single" w:sz="8" w:space="0" w:color="auto"/>
              <w:bottom w:val="single" w:sz="8" w:space="0" w:color="auto"/>
              <w:right w:val="single" w:sz="8" w:space="0" w:color="auto"/>
            </w:tcBorders>
            <w:shd w:val="clear" w:color="000000" w:fill="DCE6F1"/>
            <w:vAlign w:val="center"/>
            <w:hideMark/>
          </w:tcPr>
          <w:p w:rsidR="00D2234F" w:rsidRPr="00D57756" w:rsidRDefault="00D2234F" w:rsidP="00D57756">
            <w:pPr>
              <w:spacing w:after="0" w:line="240" w:lineRule="auto"/>
              <w:jc w:val="both"/>
              <w:rPr>
                <w:rFonts w:ascii="Times New Roman" w:hAnsi="Times New Roman" w:cs="Times New Roman"/>
                <w:color w:val="000000"/>
                <w:sz w:val="28"/>
                <w:szCs w:val="28"/>
              </w:rPr>
            </w:pPr>
            <w:r w:rsidRPr="00D57756">
              <w:rPr>
                <w:rFonts w:ascii="Times New Roman" w:hAnsi="Times New Roman" w:cs="Times New Roman"/>
                <w:bCs/>
                <w:color w:val="000000"/>
                <w:sz w:val="28"/>
                <w:szCs w:val="28"/>
              </w:rPr>
              <w:t>Доходы бюджета</w:t>
            </w:r>
          </w:p>
        </w:tc>
        <w:tc>
          <w:tcPr>
            <w:tcW w:w="1984" w:type="dxa"/>
            <w:tcBorders>
              <w:top w:val="nil"/>
              <w:left w:val="nil"/>
              <w:bottom w:val="single" w:sz="8" w:space="0" w:color="auto"/>
              <w:right w:val="single" w:sz="8" w:space="0" w:color="auto"/>
            </w:tcBorders>
            <w:shd w:val="clear" w:color="000000" w:fill="DCE6F1"/>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603 928 000   </w:t>
            </w:r>
          </w:p>
        </w:tc>
        <w:tc>
          <w:tcPr>
            <w:tcW w:w="1985" w:type="dxa"/>
            <w:tcBorders>
              <w:top w:val="nil"/>
              <w:left w:val="nil"/>
              <w:bottom w:val="single" w:sz="8" w:space="0" w:color="auto"/>
              <w:right w:val="single" w:sz="8" w:space="0" w:color="auto"/>
            </w:tcBorders>
            <w:shd w:val="clear" w:color="000000" w:fill="DCE6F1"/>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574 719 900   </w:t>
            </w:r>
          </w:p>
        </w:tc>
        <w:tc>
          <w:tcPr>
            <w:tcW w:w="1843" w:type="dxa"/>
            <w:tcBorders>
              <w:top w:val="nil"/>
              <w:left w:val="nil"/>
              <w:bottom w:val="single" w:sz="8" w:space="0" w:color="auto"/>
              <w:right w:val="single" w:sz="8" w:space="0" w:color="auto"/>
            </w:tcBorders>
            <w:shd w:val="clear" w:color="000000" w:fill="DCE6F1"/>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596 412 900   </w:t>
            </w:r>
          </w:p>
        </w:tc>
      </w:tr>
      <w:tr w:rsidR="00D2234F" w:rsidRPr="00D57756" w:rsidTr="00085473">
        <w:trPr>
          <w:trHeight w:val="420"/>
        </w:trPr>
        <w:tc>
          <w:tcPr>
            <w:tcW w:w="4268" w:type="dxa"/>
            <w:tcBorders>
              <w:top w:val="nil"/>
              <w:left w:val="single" w:sz="8" w:space="0" w:color="auto"/>
              <w:bottom w:val="single" w:sz="8" w:space="0" w:color="auto"/>
              <w:right w:val="single" w:sz="8" w:space="0" w:color="auto"/>
            </w:tcBorders>
            <w:shd w:val="clear" w:color="000000" w:fill="F2F2F2"/>
            <w:vAlign w:val="center"/>
            <w:hideMark/>
          </w:tcPr>
          <w:p w:rsidR="00D2234F" w:rsidRPr="00D57756" w:rsidRDefault="00D2234F" w:rsidP="00D57756">
            <w:pPr>
              <w:spacing w:after="0" w:line="240" w:lineRule="auto"/>
              <w:jc w:val="both"/>
              <w:rPr>
                <w:rFonts w:ascii="Times New Roman" w:hAnsi="Times New Roman" w:cs="Times New Roman"/>
                <w:color w:val="000000"/>
                <w:sz w:val="28"/>
                <w:szCs w:val="28"/>
              </w:rPr>
            </w:pPr>
            <w:r w:rsidRPr="00D57756">
              <w:rPr>
                <w:rFonts w:ascii="Times New Roman" w:hAnsi="Times New Roman" w:cs="Times New Roman"/>
                <w:bCs/>
                <w:color w:val="000000"/>
                <w:sz w:val="28"/>
                <w:szCs w:val="28"/>
              </w:rPr>
              <w:t>налоговые и неналоговые доходы:</w:t>
            </w:r>
          </w:p>
        </w:tc>
        <w:tc>
          <w:tcPr>
            <w:tcW w:w="1984" w:type="dxa"/>
            <w:tcBorders>
              <w:top w:val="nil"/>
              <w:left w:val="nil"/>
              <w:bottom w:val="single" w:sz="8" w:space="0" w:color="auto"/>
              <w:right w:val="single" w:sz="8" w:space="0" w:color="auto"/>
            </w:tcBorders>
            <w:shd w:val="clear" w:color="000000" w:fill="F2F2F2"/>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134 480 000   </w:t>
            </w:r>
          </w:p>
        </w:tc>
        <w:tc>
          <w:tcPr>
            <w:tcW w:w="1985" w:type="dxa"/>
            <w:tcBorders>
              <w:top w:val="nil"/>
              <w:left w:val="nil"/>
              <w:bottom w:val="single" w:sz="8" w:space="0" w:color="auto"/>
              <w:right w:val="single" w:sz="8" w:space="0" w:color="auto"/>
            </w:tcBorders>
            <w:shd w:val="clear" w:color="000000" w:fill="F2F2F2"/>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139 712 000   </w:t>
            </w:r>
          </w:p>
        </w:tc>
        <w:tc>
          <w:tcPr>
            <w:tcW w:w="1843" w:type="dxa"/>
            <w:tcBorders>
              <w:top w:val="nil"/>
              <w:left w:val="nil"/>
              <w:bottom w:val="single" w:sz="8" w:space="0" w:color="auto"/>
              <w:right w:val="single" w:sz="8" w:space="0" w:color="auto"/>
            </w:tcBorders>
            <w:shd w:val="clear" w:color="000000" w:fill="F2F2F2"/>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156 973 000   </w:t>
            </w:r>
          </w:p>
        </w:tc>
      </w:tr>
      <w:tr w:rsidR="00D2234F" w:rsidRPr="00D57756" w:rsidTr="00085473">
        <w:trPr>
          <w:trHeight w:val="42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D2234F" w:rsidRPr="00D57756" w:rsidRDefault="00D2234F" w:rsidP="00D57756">
            <w:pPr>
              <w:spacing w:after="0" w:line="240" w:lineRule="auto"/>
              <w:jc w:val="both"/>
              <w:rPr>
                <w:rFonts w:ascii="Times New Roman" w:hAnsi="Times New Roman" w:cs="Times New Roman"/>
                <w:color w:val="000000"/>
                <w:sz w:val="28"/>
                <w:szCs w:val="28"/>
              </w:rPr>
            </w:pPr>
            <w:r w:rsidRPr="00D57756">
              <w:rPr>
                <w:rFonts w:ascii="Times New Roman" w:hAnsi="Times New Roman" w:cs="Times New Roman"/>
                <w:bCs/>
                <w:color w:val="000000"/>
                <w:sz w:val="28"/>
                <w:szCs w:val="28"/>
              </w:rPr>
              <w:t>налог на доходы физических лиц</w:t>
            </w:r>
          </w:p>
        </w:tc>
        <w:tc>
          <w:tcPr>
            <w:tcW w:w="1984" w:type="dxa"/>
            <w:tcBorders>
              <w:top w:val="nil"/>
              <w:left w:val="nil"/>
              <w:bottom w:val="single" w:sz="8" w:space="0" w:color="auto"/>
              <w:right w:val="single" w:sz="8" w:space="0" w:color="auto"/>
            </w:tcBorders>
            <w:shd w:val="clear" w:color="auto" w:fill="auto"/>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100 871 000   </w:t>
            </w:r>
          </w:p>
        </w:tc>
        <w:tc>
          <w:tcPr>
            <w:tcW w:w="1985" w:type="dxa"/>
            <w:tcBorders>
              <w:top w:val="nil"/>
              <w:left w:val="nil"/>
              <w:bottom w:val="single" w:sz="8" w:space="0" w:color="auto"/>
              <w:right w:val="single" w:sz="8" w:space="0" w:color="auto"/>
            </w:tcBorders>
            <w:shd w:val="clear" w:color="auto" w:fill="auto"/>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105 678 000   </w:t>
            </w:r>
          </w:p>
        </w:tc>
        <w:tc>
          <w:tcPr>
            <w:tcW w:w="1843" w:type="dxa"/>
            <w:tcBorders>
              <w:top w:val="nil"/>
              <w:left w:val="nil"/>
              <w:bottom w:val="single" w:sz="8" w:space="0" w:color="auto"/>
              <w:right w:val="single" w:sz="8" w:space="0" w:color="auto"/>
            </w:tcBorders>
            <w:shd w:val="clear" w:color="auto" w:fill="auto"/>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112 019 000   </w:t>
            </w:r>
          </w:p>
        </w:tc>
      </w:tr>
      <w:tr w:rsidR="00D2234F" w:rsidRPr="00D57756" w:rsidTr="00085473">
        <w:trPr>
          <w:trHeight w:val="42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D2234F" w:rsidRPr="00D57756" w:rsidRDefault="00D2234F" w:rsidP="00D57756">
            <w:pPr>
              <w:spacing w:after="0" w:line="240" w:lineRule="auto"/>
              <w:jc w:val="both"/>
              <w:rPr>
                <w:rFonts w:ascii="Times New Roman" w:hAnsi="Times New Roman" w:cs="Times New Roman"/>
                <w:color w:val="000000"/>
                <w:sz w:val="28"/>
                <w:szCs w:val="28"/>
              </w:rPr>
            </w:pPr>
            <w:r w:rsidRPr="00D57756">
              <w:rPr>
                <w:rFonts w:ascii="Times New Roman" w:hAnsi="Times New Roman" w:cs="Times New Roman"/>
                <w:bCs/>
                <w:color w:val="000000"/>
                <w:sz w:val="28"/>
                <w:szCs w:val="28"/>
              </w:rPr>
              <w:t>акцизы</w:t>
            </w:r>
          </w:p>
        </w:tc>
        <w:tc>
          <w:tcPr>
            <w:tcW w:w="1984" w:type="dxa"/>
            <w:tcBorders>
              <w:top w:val="nil"/>
              <w:left w:val="nil"/>
              <w:bottom w:val="single" w:sz="8" w:space="0" w:color="auto"/>
              <w:right w:val="single" w:sz="8" w:space="0" w:color="auto"/>
            </w:tcBorders>
            <w:shd w:val="clear" w:color="auto" w:fill="auto"/>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4 327 000   </w:t>
            </w:r>
          </w:p>
        </w:tc>
        <w:tc>
          <w:tcPr>
            <w:tcW w:w="1985" w:type="dxa"/>
            <w:tcBorders>
              <w:top w:val="nil"/>
              <w:left w:val="nil"/>
              <w:bottom w:val="single" w:sz="8" w:space="0" w:color="auto"/>
              <w:right w:val="single" w:sz="8" w:space="0" w:color="auto"/>
            </w:tcBorders>
            <w:shd w:val="clear" w:color="auto" w:fill="auto"/>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4 556 000   </w:t>
            </w:r>
          </w:p>
        </w:tc>
        <w:tc>
          <w:tcPr>
            <w:tcW w:w="1843" w:type="dxa"/>
            <w:tcBorders>
              <w:top w:val="nil"/>
              <w:left w:val="nil"/>
              <w:bottom w:val="single" w:sz="8" w:space="0" w:color="auto"/>
              <w:right w:val="single" w:sz="8" w:space="0" w:color="auto"/>
            </w:tcBorders>
            <w:shd w:val="clear" w:color="auto" w:fill="auto"/>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4 556 000   </w:t>
            </w:r>
          </w:p>
        </w:tc>
      </w:tr>
      <w:tr w:rsidR="00D2234F" w:rsidRPr="00D57756" w:rsidTr="00085473">
        <w:trPr>
          <w:trHeight w:val="420"/>
        </w:trPr>
        <w:tc>
          <w:tcPr>
            <w:tcW w:w="4268" w:type="dxa"/>
            <w:tcBorders>
              <w:top w:val="nil"/>
              <w:left w:val="single" w:sz="8" w:space="0" w:color="auto"/>
              <w:bottom w:val="single" w:sz="8" w:space="0" w:color="auto"/>
              <w:right w:val="single" w:sz="8" w:space="0" w:color="auto"/>
            </w:tcBorders>
            <w:shd w:val="clear" w:color="000000" w:fill="F2F2F2"/>
            <w:vAlign w:val="center"/>
            <w:hideMark/>
          </w:tcPr>
          <w:p w:rsidR="00D2234F" w:rsidRPr="00D57756" w:rsidRDefault="00D2234F" w:rsidP="00D57756">
            <w:pPr>
              <w:spacing w:after="0" w:line="240" w:lineRule="auto"/>
              <w:jc w:val="both"/>
              <w:rPr>
                <w:rFonts w:ascii="Times New Roman" w:hAnsi="Times New Roman" w:cs="Times New Roman"/>
                <w:color w:val="000000"/>
                <w:sz w:val="28"/>
                <w:szCs w:val="28"/>
              </w:rPr>
            </w:pPr>
            <w:r w:rsidRPr="00D57756">
              <w:rPr>
                <w:rFonts w:ascii="Times New Roman" w:hAnsi="Times New Roman" w:cs="Times New Roman"/>
                <w:bCs/>
                <w:color w:val="000000"/>
                <w:sz w:val="28"/>
                <w:szCs w:val="28"/>
              </w:rPr>
              <w:t>безвозмездные поступления, в том числе:</w:t>
            </w:r>
          </w:p>
        </w:tc>
        <w:tc>
          <w:tcPr>
            <w:tcW w:w="1984" w:type="dxa"/>
            <w:tcBorders>
              <w:top w:val="nil"/>
              <w:left w:val="nil"/>
              <w:bottom w:val="single" w:sz="8" w:space="0" w:color="auto"/>
              <w:right w:val="single" w:sz="8" w:space="0" w:color="auto"/>
            </w:tcBorders>
            <w:shd w:val="clear" w:color="000000" w:fill="F2F2F2"/>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469 448 000   </w:t>
            </w:r>
          </w:p>
        </w:tc>
        <w:tc>
          <w:tcPr>
            <w:tcW w:w="1985" w:type="dxa"/>
            <w:tcBorders>
              <w:top w:val="nil"/>
              <w:left w:val="nil"/>
              <w:bottom w:val="single" w:sz="8" w:space="0" w:color="auto"/>
              <w:right w:val="single" w:sz="8" w:space="0" w:color="auto"/>
            </w:tcBorders>
            <w:shd w:val="clear" w:color="000000" w:fill="F2F2F2"/>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435 007 900   </w:t>
            </w:r>
          </w:p>
        </w:tc>
        <w:tc>
          <w:tcPr>
            <w:tcW w:w="1843" w:type="dxa"/>
            <w:tcBorders>
              <w:top w:val="nil"/>
              <w:left w:val="nil"/>
              <w:bottom w:val="single" w:sz="8" w:space="0" w:color="auto"/>
              <w:right w:val="single" w:sz="8" w:space="0" w:color="auto"/>
            </w:tcBorders>
            <w:shd w:val="clear" w:color="000000" w:fill="F2F2F2"/>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439 439 900   </w:t>
            </w:r>
          </w:p>
        </w:tc>
      </w:tr>
      <w:tr w:rsidR="00D2234F" w:rsidRPr="00D57756" w:rsidTr="00085473">
        <w:trPr>
          <w:trHeight w:val="825"/>
        </w:trPr>
        <w:tc>
          <w:tcPr>
            <w:tcW w:w="4268" w:type="dxa"/>
            <w:tcBorders>
              <w:top w:val="nil"/>
              <w:left w:val="single" w:sz="8" w:space="0" w:color="auto"/>
              <w:bottom w:val="single" w:sz="8" w:space="0" w:color="auto"/>
              <w:right w:val="single" w:sz="8" w:space="0" w:color="auto"/>
            </w:tcBorders>
            <w:shd w:val="clear" w:color="000000" w:fill="F2F2F2"/>
            <w:vAlign w:val="center"/>
            <w:hideMark/>
          </w:tcPr>
          <w:p w:rsidR="00D2234F" w:rsidRPr="00D57756" w:rsidRDefault="00D2234F" w:rsidP="00D57756">
            <w:pPr>
              <w:spacing w:after="0" w:line="240" w:lineRule="auto"/>
              <w:jc w:val="both"/>
              <w:rPr>
                <w:rFonts w:ascii="Times New Roman" w:hAnsi="Times New Roman" w:cs="Times New Roman"/>
                <w:color w:val="000000"/>
                <w:sz w:val="28"/>
                <w:szCs w:val="28"/>
              </w:rPr>
            </w:pPr>
            <w:r w:rsidRPr="00D57756">
              <w:rPr>
                <w:rFonts w:ascii="Times New Roman" w:hAnsi="Times New Roman" w:cs="Times New Roman"/>
                <w:bCs/>
                <w:color w:val="000000"/>
                <w:sz w:val="28"/>
                <w:szCs w:val="28"/>
              </w:rPr>
              <w:t>дотация на выравнивание бюджетной обеспеченности</w:t>
            </w:r>
          </w:p>
        </w:tc>
        <w:tc>
          <w:tcPr>
            <w:tcW w:w="1984" w:type="dxa"/>
            <w:tcBorders>
              <w:top w:val="nil"/>
              <w:left w:val="nil"/>
              <w:bottom w:val="single" w:sz="8" w:space="0" w:color="auto"/>
              <w:right w:val="single" w:sz="8" w:space="0" w:color="auto"/>
            </w:tcBorders>
            <w:shd w:val="clear" w:color="000000" w:fill="F2F2F2"/>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114 166 000   </w:t>
            </w:r>
          </w:p>
        </w:tc>
        <w:tc>
          <w:tcPr>
            <w:tcW w:w="1985" w:type="dxa"/>
            <w:tcBorders>
              <w:top w:val="nil"/>
              <w:left w:val="nil"/>
              <w:bottom w:val="single" w:sz="8" w:space="0" w:color="auto"/>
              <w:right w:val="single" w:sz="8" w:space="0" w:color="auto"/>
            </w:tcBorders>
            <w:shd w:val="clear" w:color="000000" w:fill="F2F2F2"/>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115 427 000   </w:t>
            </w:r>
          </w:p>
        </w:tc>
        <w:tc>
          <w:tcPr>
            <w:tcW w:w="1843" w:type="dxa"/>
            <w:tcBorders>
              <w:top w:val="nil"/>
              <w:left w:val="nil"/>
              <w:bottom w:val="single" w:sz="8" w:space="0" w:color="auto"/>
              <w:right w:val="single" w:sz="8" w:space="0" w:color="auto"/>
            </w:tcBorders>
            <w:shd w:val="clear" w:color="000000" w:fill="F2F2F2"/>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114 587 000   </w:t>
            </w:r>
          </w:p>
        </w:tc>
      </w:tr>
      <w:tr w:rsidR="00D2234F" w:rsidRPr="00D57756" w:rsidTr="00085473">
        <w:trPr>
          <w:trHeight w:val="405"/>
        </w:trPr>
        <w:tc>
          <w:tcPr>
            <w:tcW w:w="4268" w:type="dxa"/>
            <w:tcBorders>
              <w:top w:val="nil"/>
              <w:left w:val="single" w:sz="8" w:space="0" w:color="auto"/>
              <w:bottom w:val="nil"/>
              <w:right w:val="single" w:sz="8" w:space="0" w:color="auto"/>
            </w:tcBorders>
            <w:shd w:val="clear" w:color="000000" w:fill="F2F2F2"/>
            <w:vAlign w:val="center"/>
            <w:hideMark/>
          </w:tcPr>
          <w:p w:rsidR="00D2234F" w:rsidRPr="00D57756" w:rsidRDefault="00D2234F" w:rsidP="00D57756">
            <w:pPr>
              <w:spacing w:after="0" w:line="240" w:lineRule="auto"/>
              <w:jc w:val="both"/>
              <w:rPr>
                <w:rFonts w:ascii="Times New Roman" w:hAnsi="Times New Roman" w:cs="Times New Roman"/>
                <w:color w:val="000000"/>
                <w:sz w:val="28"/>
                <w:szCs w:val="28"/>
              </w:rPr>
            </w:pPr>
            <w:r w:rsidRPr="00D57756">
              <w:rPr>
                <w:rFonts w:ascii="Times New Roman" w:hAnsi="Times New Roman" w:cs="Times New Roman"/>
                <w:bCs/>
                <w:color w:val="000000"/>
                <w:sz w:val="28"/>
                <w:szCs w:val="28"/>
              </w:rPr>
              <w:t>дотация на поддержку мер по обеспечению</w:t>
            </w:r>
          </w:p>
        </w:tc>
        <w:tc>
          <w:tcPr>
            <w:tcW w:w="1984"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23 998 900   </w:t>
            </w:r>
          </w:p>
        </w:tc>
        <w:tc>
          <w:tcPr>
            <w:tcW w:w="1985"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color w:val="000000"/>
                <w:sz w:val="28"/>
                <w:szCs w:val="28"/>
              </w:rPr>
              <w:t> </w:t>
            </w:r>
          </w:p>
        </w:tc>
        <w:tc>
          <w:tcPr>
            <w:tcW w:w="1843"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color w:val="000000"/>
                <w:sz w:val="28"/>
                <w:szCs w:val="28"/>
              </w:rPr>
              <w:t> </w:t>
            </w:r>
          </w:p>
        </w:tc>
      </w:tr>
      <w:tr w:rsidR="00D2234F" w:rsidRPr="00D57756" w:rsidTr="00085473">
        <w:trPr>
          <w:trHeight w:val="420"/>
        </w:trPr>
        <w:tc>
          <w:tcPr>
            <w:tcW w:w="4268" w:type="dxa"/>
            <w:tcBorders>
              <w:top w:val="nil"/>
              <w:left w:val="single" w:sz="8" w:space="0" w:color="auto"/>
              <w:bottom w:val="single" w:sz="8" w:space="0" w:color="auto"/>
              <w:right w:val="single" w:sz="8" w:space="0" w:color="auto"/>
            </w:tcBorders>
            <w:shd w:val="clear" w:color="000000" w:fill="F2F2F2"/>
            <w:vAlign w:val="center"/>
            <w:hideMark/>
          </w:tcPr>
          <w:p w:rsidR="00D2234F" w:rsidRPr="00D57756" w:rsidRDefault="00D2234F" w:rsidP="00D57756">
            <w:pPr>
              <w:spacing w:after="0" w:line="240" w:lineRule="auto"/>
              <w:jc w:val="both"/>
              <w:rPr>
                <w:rFonts w:ascii="Times New Roman" w:hAnsi="Times New Roman" w:cs="Times New Roman"/>
                <w:color w:val="000000"/>
                <w:sz w:val="28"/>
                <w:szCs w:val="28"/>
              </w:rPr>
            </w:pPr>
            <w:r w:rsidRPr="00D57756">
              <w:rPr>
                <w:rFonts w:ascii="Times New Roman" w:hAnsi="Times New Roman" w:cs="Times New Roman"/>
                <w:color w:val="000000"/>
                <w:sz w:val="28"/>
                <w:szCs w:val="28"/>
              </w:rPr>
              <w:t>сбалансированности бюджета</w:t>
            </w:r>
          </w:p>
        </w:tc>
        <w:tc>
          <w:tcPr>
            <w:tcW w:w="1984" w:type="dxa"/>
            <w:vMerge/>
            <w:tcBorders>
              <w:top w:val="nil"/>
              <w:left w:val="single" w:sz="8" w:space="0" w:color="auto"/>
              <w:bottom w:val="single" w:sz="8" w:space="0" w:color="000000"/>
              <w:right w:val="single" w:sz="8" w:space="0" w:color="auto"/>
            </w:tcBorders>
            <w:vAlign w:val="center"/>
            <w:hideMark/>
          </w:tcPr>
          <w:p w:rsidR="00D2234F" w:rsidRPr="00D57756" w:rsidRDefault="00D2234F" w:rsidP="00D57756">
            <w:pPr>
              <w:spacing w:after="0" w:line="240" w:lineRule="auto"/>
              <w:rPr>
                <w:rFonts w:ascii="Times New Roman" w:hAnsi="Times New Roman" w:cs="Times New Roman"/>
                <w:color w:val="000000"/>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D2234F" w:rsidRPr="00D57756" w:rsidRDefault="00D2234F" w:rsidP="00D57756">
            <w:pPr>
              <w:spacing w:after="0" w:line="240" w:lineRule="auto"/>
              <w:rPr>
                <w:rFonts w:ascii="Times New Roman" w:hAnsi="Times New Roman" w:cs="Times New Roman"/>
                <w:color w:val="000000"/>
                <w:sz w:val="28"/>
                <w:szCs w:val="28"/>
              </w:rPr>
            </w:pPr>
          </w:p>
        </w:tc>
        <w:tc>
          <w:tcPr>
            <w:tcW w:w="1843" w:type="dxa"/>
            <w:vMerge/>
            <w:tcBorders>
              <w:top w:val="nil"/>
              <w:left w:val="single" w:sz="8" w:space="0" w:color="auto"/>
              <w:bottom w:val="single" w:sz="8" w:space="0" w:color="000000"/>
              <w:right w:val="single" w:sz="8" w:space="0" w:color="auto"/>
            </w:tcBorders>
            <w:vAlign w:val="center"/>
            <w:hideMark/>
          </w:tcPr>
          <w:p w:rsidR="00D2234F" w:rsidRPr="00D57756" w:rsidRDefault="00D2234F" w:rsidP="00D57756">
            <w:pPr>
              <w:spacing w:after="0" w:line="240" w:lineRule="auto"/>
              <w:rPr>
                <w:rFonts w:ascii="Times New Roman" w:hAnsi="Times New Roman" w:cs="Times New Roman"/>
                <w:color w:val="000000"/>
                <w:sz w:val="28"/>
                <w:szCs w:val="28"/>
              </w:rPr>
            </w:pPr>
          </w:p>
        </w:tc>
      </w:tr>
      <w:tr w:rsidR="00D2234F" w:rsidRPr="00D57756" w:rsidTr="00085473">
        <w:trPr>
          <w:trHeight w:val="420"/>
        </w:trPr>
        <w:tc>
          <w:tcPr>
            <w:tcW w:w="4268" w:type="dxa"/>
            <w:tcBorders>
              <w:top w:val="nil"/>
              <w:left w:val="single" w:sz="8" w:space="0" w:color="auto"/>
              <w:bottom w:val="single" w:sz="8" w:space="0" w:color="auto"/>
              <w:right w:val="single" w:sz="8" w:space="0" w:color="auto"/>
            </w:tcBorders>
            <w:shd w:val="clear" w:color="000000" w:fill="F2F2F2"/>
            <w:vAlign w:val="center"/>
            <w:hideMark/>
          </w:tcPr>
          <w:p w:rsidR="00D2234F" w:rsidRPr="00D57756" w:rsidRDefault="00D2234F" w:rsidP="00D57756">
            <w:pPr>
              <w:spacing w:after="0" w:line="240" w:lineRule="auto"/>
              <w:jc w:val="both"/>
              <w:rPr>
                <w:rFonts w:ascii="Times New Roman" w:hAnsi="Times New Roman" w:cs="Times New Roman"/>
                <w:color w:val="000000"/>
                <w:sz w:val="28"/>
                <w:szCs w:val="28"/>
              </w:rPr>
            </w:pPr>
            <w:r w:rsidRPr="00D57756">
              <w:rPr>
                <w:rFonts w:ascii="Times New Roman" w:hAnsi="Times New Roman" w:cs="Times New Roman"/>
                <w:bCs/>
                <w:color w:val="000000"/>
                <w:sz w:val="28"/>
                <w:szCs w:val="28"/>
              </w:rPr>
              <w:t>целевые межбюджетные трансферты:</w:t>
            </w:r>
          </w:p>
        </w:tc>
        <w:tc>
          <w:tcPr>
            <w:tcW w:w="1984" w:type="dxa"/>
            <w:tcBorders>
              <w:top w:val="nil"/>
              <w:left w:val="nil"/>
              <w:bottom w:val="single" w:sz="8" w:space="0" w:color="auto"/>
              <w:right w:val="single" w:sz="8" w:space="0" w:color="auto"/>
            </w:tcBorders>
            <w:shd w:val="clear" w:color="000000" w:fill="F2F2F2"/>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331 283 100   </w:t>
            </w:r>
          </w:p>
        </w:tc>
        <w:tc>
          <w:tcPr>
            <w:tcW w:w="1985" w:type="dxa"/>
            <w:tcBorders>
              <w:top w:val="nil"/>
              <w:left w:val="nil"/>
              <w:bottom w:val="single" w:sz="8" w:space="0" w:color="auto"/>
              <w:right w:val="single" w:sz="8" w:space="0" w:color="auto"/>
            </w:tcBorders>
            <w:shd w:val="clear" w:color="000000" w:fill="F2F2F2"/>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319 580 900   </w:t>
            </w:r>
          </w:p>
        </w:tc>
        <w:tc>
          <w:tcPr>
            <w:tcW w:w="1843" w:type="dxa"/>
            <w:tcBorders>
              <w:top w:val="nil"/>
              <w:left w:val="nil"/>
              <w:bottom w:val="single" w:sz="8" w:space="0" w:color="auto"/>
              <w:right w:val="single" w:sz="8" w:space="0" w:color="auto"/>
            </w:tcBorders>
            <w:shd w:val="clear" w:color="000000" w:fill="F2F2F2"/>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324 852 900   </w:t>
            </w:r>
          </w:p>
        </w:tc>
      </w:tr>
      <w:tr w:rsidR="00D2234F" w:rsidRPr="00D57756" w:rsidTr="00085473">
        <w:trPr>
          <w:trHeight w:val="42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D2234F" w:rsidRPr="00D57756" w:rsidRDefault="00D2234F" w:rsidP="00D57756">
            <w:pPr>
              <w:spacing w:after="0" w:line="240" w:lineRule="auto"/>
              <w:jc w:val="both"/>
              <w:rPr>
                <w:rFonts w:ascii="Times New Roman" w:hAnsi="Times New Roman" w:cs="Times New Roman"/>
                <w:color w:val="000000"/>
                <w:sz w:val="28"/>
                <w:szCs w:val="28"/>
              </w:rPr>
            </w:pPr>
            <w:r w:rsidRPr="00D57756">
              <w:rPr>
                <w:rFonts w:ascii="Times New Roman" w:hAnsi="Times New Roman" w:cs="Times New Roman"/>
                <w:bCs/>
                <w:color w:val="000000"/>
                <w:sz w:val="28"/>
                <w:szCs w:val="28"/>
              </w:rPr>
              <w:t>субсидии</w:t>
            </w:r>
          </w:p>
        </w:tc>
        <w:tc>
          <w:tcPr>
            <w:tcW w:w="1984" w:type="dxa"/>
            <w:tcBorders>
              <w:top w:val="nil"/>
              <w:left w:val="nil"/>
              <w:bottom w:val="single" w:sz="8" w:space="0" w:color="auto"/>
              <w:right w:val="single" w:sz="8" w:space="0" w:color="auto"/>
            </w:tcBorders>
            <w:shd w:val="clear" w:color="auto" w:fill="auto"/>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748 800   </w:t>
            </w:r>
          </w:p>
        </w:tc>
        <w:tc>
          <w:tcPr>
            <w:tcW w:w="1985" w:type="dxa"/>
            <w:tcBorders>
              <w:top w:val="nil"/>
              <w:left w:val="nil"/>
              <w:bottom w:val="single" w:sz="8" w:space="0" w:color="auto"/>
              <w:right w:val="single" w:sz="8" w:space="0" w:color="auto"/>
            </w:tcBorders>
            <w:shd w:val="clear" w:color="auto" w:fill="auto"/>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748 800   </w:t>
            </w:r>
          </w:p>
        </w:tc>
        <w:tc>
          <w:tcPr>
            <w:tcW w:w="1843" w:type="dxa"/>
            <w:tcBorders>
              <w:top w:val="nil"/>
              <w:left w:val="nil"/>
              <w:bottom w:val="single" w:sz="8" w:space="0" w:color="auto"/>
              <w:right w:val="single" w:sz="8" w:space="0" w:color="auto"/>
            </w:tcBorders>
            <w:shd w:val="clear" w:color="auto" w:fill="auto"/>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748 800   </w:t>
            </w:r>
          </w:p>
        </w:tc>
      </w:tr>
      <w:tr w:rsidR="00D2234F" w:rsidRPr="00D57756" w:rsidTr="00085473">
        <w:trPr>
          <w:trHeight w:val="42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D2234F" w:rsidRPr="00D57756" w:rsidRDefault="00D2234F" w:rsidP="00D57756">
            <w:pPr>
              <w:spacing w:after="0" w:line="240" w:lineRule="auto"/>
              <w:jc w:val="both"/>
              <w:rPr>
                <w:rFonts w:ascii="Times New Roman" w:hAnsi="Times New Roman" w:cs="Times New Roman"/>
                <w:color w:val="000000"/>
                <w:sz w:val="28"/>
                <w:szCs w:val="28"/>
              </w:rPr>
            </w:pPr>
            <w:r w:rsidRPr="00D57756">
              <w:rPr>
                <w:rFonts w:ascii="Times New Roman" w:hAnsi="Times New Roman" w:cs="Times New Roman"/>
                <w:bCs/>
                <w:color w:val="000000"/>
                <w:sz w:val="28"/>
                <w:szCs w:val="28"/>
              </w:rPr>
              <w:lastRenderedPageBreak/>
              <w:t>субвенции</w:t>
            </w:r>
          </w:p>
        </w:tc>
        <w:tc>
          <w:tcPr>
            <w:tcW w:w="1984" w:type="dxa"/>
            <w:tcBorders>
              <w:top w:val="nil"/>
              <w:left w:val="nil"/>
              <w:bottom w:val="single" w:sz="8" w:space="0" w:color="auto"/>
              <w:right w:val="single" w:sz="8" w:space="0" w:color="auto"/>
            </w:tcBorders>
            <w:shd w:val="clear" w:color="auto" w:fill="auto"/>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319 534 300   </w:t>
            </w:r>
          </w:p>
        </w:tc>
        <w:tc>
          <w:tcPr>
            <w:tcW w:w="1985" w:type="dxa"/>
            <w:tcBorders>
              <w:top w:val="nil"/>
              <w:left w:val="nil"/>
              <w:bottom w:val="single" w:sz="8" w:space="0" w:color="auto"/>
              <w:right w:val="single" w:sz="8" w:space="0" w:color="auto"/>
            </w:tcBorders>
            <w:shd w:val="clear" w:color="auto" w:fill="auto"/>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318 832 100   </w:t>
            </w:r>
          </w:p>
        </w:tc>
        <w:tc>
          <w:tcPr>
            <w:tcW w:w="1843" w:type="dxa"/>
            <w:tcBorders>
              <w:top w:val="nil"/>
              <w:left w:val="nil"/>
              <w:bottom w:val="single" w:sz="8" w:space="0" w:color="auto"/>
              <w:right w:val="single" w:sz="8" w:space="0" w:color="auto"/>
            </w:tcBorders>
            <w:shd w:val="clear" w:color="auto" w:fill="auto"/>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324 104 100   </w:t>
            </w:r>
          </w:p>
        </w:tc>
      </w:tr>
      <w:tr w:rsidR="00D2234F" w:rsidRPr="00D57756" w:rsidTr="00085473">
        <w:trPr>
          <w:trHeight w:val="42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D2234F" w:rsidRPr="00D57756" w:rsidRDefault="00D2234F" w:rsidP="00D57756">
            <w:pPr>
              <w:spacing w:after="0" w:line="240" w:lineRule="auto"/>
              <w:jc w:val="both"/>
              <w:rPr>
                <w:rFonts w:ascii="Times New Roman" w:hAnsi="Times New Roman" w:cs="Times New Roman"/>
                <w:color w:val="000000"/>
                <w:sz w:val="28"/>
                <w:szCs w:val="28"/>
              </w:rPr>
            </w:pPr>
            <w:r w:rsidRPr="00D57756">
              <w:rPr>
                <w:rFonts w:ascii="Times New Roman" w:hAnsi="Times New Roman" w:cs="Times New Roman"/>
                <w:bCs/>
                <w:color w:val="000000"/>
                <w:sz w:val="28"/>
                <w:szCs w:val="28"/>
              </w:rPr>
              <w:t>иные межбюджетные трансферты</w:t>
            </w:r>
          </w:p>
        </w:tc>
        <w:tc>
          <w:tcPr>
            <w:tcW w:w="1984" w:type="dxa"/>
            <w:tcBorders>
              <w:top w:val="nil"/>
              <w:left w:val="nil"/>
              <w:bottom w:val="single" w:sz="8" w:space="0" w:color="auto"/>
              <w:right w:val="single" w:sz="8" w:space="0" w:color="auto"/>
            </w:tcBorders>
            <w:shd w:val="clear" w:color="auto" w:fill="auto"/>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11 000 000   </w:t>
            </w:r>
          </w:p>
        </w:tc>
        <w:tc>
          <w:tcPr>
            <w:tcW w:w="1985" w:type="dxa"/>
            <w:tcBorders>
              <w:top w:val="nil"/>
              <w:left w:val="nil"/>
              <w:bottom w:val="single" w:sz="8" w:space="0" w:color="auto"/>
              <w:right w:val="single" w:sz="8" w:space="0" w:color="auto"/>
            </w:tcBorders>
            <w:shd w:val="clear" w:color="auto" w:fill="auto"/>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w:t>
            </w:r>
          </w:p>
        </w:tc>
        <w:tc>
          <w:tcPr>
            <w:tcW w:w="1843" w:type="dxa"/>
            <w:tcBorders>
              <w:top w:val="nil"/>
              <w:left w:val="nil"/>
              <w:bottom w:val="single" w:sz="8" w:space="0" w:color="auto"/>
              <w:right w:val="single" w:sz="8" w:space="0" w:color="auto"/>
            </w:tcBorders>
            <w:shd w:val="clear" w:color="auto" w:fill="auto"/>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w:t>
            </w:r>
          </w:p>
        </w:tc>
      </w:tr>
      <w:tr w:rsidR="00D2234F" w:rsidRPr="00D57756" w:rsidTr="00085473">
        <w:trPr>
          <w:trHeight w:val="420"/>
        </w:trPr>
        <w:tc>
          <w:tcPr>
            <w:tcW w:w="4268" w:type="dxa"/>
            <w:tcBorders>
              <w:top w:val="nil"/>
              <w:left w:val="single" w:sz="8" w:space="0" w:color="auto"/>
              <w:bottom w:val="single" w:sz="8" w:space="0" w:color="auto"/>
              <w:right w:val="single" w:sz="8" w:space="0" w:color="auto"/>
            </w:tcBorders>
            <w:shd w:val="clear" w:color="000000" w:fill="DCE6F1"/>
            <w:vAlign w:val="center"/>
            <w:hideMark/>
          </w:tcPr>
          <w:p w:rsidR="00D2234F" w:rsidRPr="00D57756" w:rsidRDefault="00D2234F" w:rsidP="00D57756">
            <w:pPr>
              <w:spacing w:after="0" w:line="240" w:lineRule="auto"/>
              <w:jc w:val="both"/>
              <w:rPr>
                <w:rFonts w:ascii="Times New Roman" w:hAnsi="Times New Roman" w:cs="Times New Roman"/>
                <w:color w:val="000000"/>
                <w:sz w:val="28"/>
                <w:szCs w:val="28"/>
              </w:rPr>
            </w:pPr>
            <w:r w:rsidRPr="00D57756">
              <w:rPr>
                <w:rFonts w:ascii="Times New Roman" w:hAnsi="Times New Roman" w:cs="Times New Roman"/>
                <w:bCs/>
                <w:color w:val="000000"/>
                <w:sz w:val="28"/>
                <w:szCs w:val="28"/>
              </w:rPr>
              <w:t>Расходы бюджета</w:t>
            </w:r>
          </w:p>
        </w:tc>
        <w:tc>
          <w:tcPr>
            <w:tcW w:w="1984" w:type="dxa"/>
            <w:tcBorders>
              <w:top w:val="nil"/>
              <w:left w:val="nil"/>
              <w:bottom w:val="single" w:sz="8" w:space="0" w:color="auto"/>
              <w:right w:val="single" w:sz="8" w:space="0" w:color="auto"/>
            </w:tcBorders>
            <w:shd w:val="clear" w:color="000000" w:fill="DCE6F1"/>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603 928 000   </w:t>
            </w:r>
          </w:p>
        </w:tc>
        <w:tc>
          <w:tcPr>
            <w:tcW w:w="1985" w:type="dxa"/>
            <w:tcBorders>
              <w:top w:val="nil"/>
              <w:left w:val="nil"/>
              <w:bottom w:val="single" w:sz="8" w:space="0" w:color="auto"/>
              <w:right w:val="single" w:sz="8" w:space="0" w:color="auto"/>
            </w:tcBorders>
            <w:shd w:val="clear" w:color="000000" w:fill="DCE6F1"/>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574 719 900   </w:t>
            </w:r>
          </w:p>
        </w:tc>
        <w:tc>
          <w:tcPr>
            <w:tcW w:w="1843" w:type="dxa"/>
            <w:tcBorders>
              <w:top w:val="nil"/>
              <w:left w:val="nil"/>
              <w:bottom w:val="single" w:sz="8" w:space="0" w:color="auto"/>
              <w:right w:val="single" w:sz="8" w:space="0" w:color="auto"/>
            </w:tcBorders>
            <w:shd w:val="clear" w:color="000000" w:fill="DCE6F1"/>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 xml:space="preserve">       596 412 900   </w:t>
            </w:r>
          </w:p>
        </w:tc>
      </w:tr>
      <w:tr w:rsidR="00D2234F" w:rsidRPr="00D57756" w:rsidTr="00085473">
        <w:trPr>
          <w:trHeight w:val="420"/>
        </w:trPr>
        <w:tc>
          <w:tcPr>
            <w:tcW w:w="4268" w:type="dxa"/>
            <w:tcBorders>
              <w:top w:val="nil"/>
              <w:left w:val="single" w:sz="8" w:space="0" w:color="auto"/>
              <w:bottom w:val="single" w:sz="8" w:space="0" w:color="auto"/>
              <w:right w:val="single" w:sz="8" w:space="0" w:color="auto"/>
            </w:tcBorders>
            <w:shd w:val="clear" w:color="000000" w:fill="DCE6F1"/>
            <w:vAlign w:val="center"/>
            <w:hideMark/>
          </w:tcPr>
          <w:p w:rsidR="00D2234F" w:rsidRPr="00D57756" w:rsidRDefault="00D2234F" w:rsidP="00D57756">
            <w:pPr>
              <w:spacing w:after="0" w:line="240" w:lineRule="auto"/>
              <w:jc w:val="both"/>
              <w:rPr>
                <w:rFonts w:ascii="Times New Roman" w:hAnsi="Times New Roman" w:cs="Times New Roman"/>
                <w:color w:val="000000"/>
                <w:sz w:val="28"/>
                <w:szCs w:val="28"/>
              </w:rPr>
            </w:pPr>
            <w:r w:rsidRPr="00D57756">
              <w:rPr>
                <w:rFonts w:ascii="Times New Roman" w:hAnsi="Times New Roman" w:cs="Times New Roman"/>
                <w:bCs/>
                <w:color w:val="000000"/>
                <w:sz w:val="28"/>
                <w:szCs w:val="28"/>
              </w:rPr>
              <w:t>Дефицит / профицит</w:t>
            </w:r>
          </w:p>
        </w:tc>
        <w:tc>
          <w:tcPr>
            <w:tcW w:w="1984" w:type="dxa"/>
            <w:tcBorders>
              <w:top w:val="nil"/>
              <w:left w:val="nil"/>
              <w:bottom w:val="single" w:sz="8" w:space="0" w:color="auto"/>
              <w:right w:val="single" w:sz="8" w:space="0" w:color="auto"/>
            </w:tcBorders>
            <w:shd w:val="clear" w:color="000000" w:fill="DCE6F1"/>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w:t>
            </w:r>
          </w:p>
        </w:tc>
        <w:tc>
          <w:tcPr>
            <w:tcW w:w="1985" w:type="dxa"/>
            <w:tcBorders>
              <w:top w:val="nil"/>
              <w:left w:val="nil"/>
              <w:bottom w:val="single" w:sz="8" w:space="0" w:color="auto"/>
              <w:right w:val="single" w:sz="8" w:space="0" w:color="auto"/>
            </w:tcBorders>
            <w:shd w:val="clear" w:color="000000" w:fill="DCE6F1"/>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w:t>
            </w:r>
          </w:p>
        </w:tc>
        <w:tc>
          <w:tcPr>
            <w:tcW w:w="1843" w:type="dxa"/>
            <w:tcBorders>
              <w:top w:val="nil"/>
              <w:left w:val="nil"/>
              <w:bottom w:val="single" w:sz="8" w:space="0" w:color="auto"/>
              <w:right w:val="single" w:sz="8" w:space="0" w:color="auto"/>
            </w:tcBorders>
            <w:shd w:val="clear" w:color="000000" w:fill="DCE6F1"/>
            <w:noWrap/>
            <w:vAlign w:val="center"/>
            <w:hideMark/>
          </w:tcPr>
          <w:p w:rsidR="00D2234F" w:rsidRPr="00D57756" w:rsidRDefault="00D2234F" w:rsidP="00D57756">
            <w:pPr>
              <w:spacing w:after="0" w:line="240" w:lineRule="auto"/>
              <w:jc w:val="right"/>
              <w:rPr>
                <w:rFonts w:ascii="Times New Roman" w:hAnsi="Times New Roman" w:cs="Times New Roman"/>
                <w:color w:val="000000"/>
                <w:sz w:val="28"/>
                <w:szCs w:val="28"/>
              </w:rPr>
            </w:pPr>
            <w:r w:rsidRPr="00D57756">
              <w:rPr>
                <w:rFonts w:ascii="Times New Roman" w:hAnsi="Times New Roman" w:cs="Times New Roman"/>
                <w:bCs/>
                <w:color w:val="000000"/>
                <w:sz w:val="28"/>
                <w:szCs w:val="28"/>
              </w:rPr>
              <w:t>-</w:t>
            </w:r>
          </w:p>
        </w:tc>
      </w:tr>
    </w:tbl>
    <w:p w:rsidR="00D2234F" w:rsidRPr="00D57756" w:rsidRDefault="00D2234F" w:rsidP="00D57756">
      <w:pPr>
        <w:suppressAutoHyphens/>
        <w:spacing w:after="0" w:line="240" w:lineRule="auto"/>
        <w:jc w:val="both"/>
        <w:rPr>
          <w:rFonts w:ascii="Times New Roman" w:hAnsi="Times New Roman" w:cs="Times New Roman"/>
          <w:bCs/>
          <w:sz w:val="28"/>
          <w:szCs w:val="28"/>
        </w:rPr>
      </w:pP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proofErr w:type="gramStart"/>
      <w:r w:rsidRPr="00D57756">
        <w:rPr>
          <w:rFonts w:ascii="Times New Roman" w:hAnsi="Times New Roman" w:cs="Times New Roman"/>
          <w:bCs/>
          <w:sz w:val="28"/>
          <w:szCs w:val="28"/>
        </w:rPr>
        <w:t>Исходя из вышеперечисленных подходов и принципов проект бюджета предусматривает</w:t>
      </w:r>
      <w:proofErr w:type="gramEnd"/>
      <w:r w:rsidRPr="00D57756">
        <w:rPr>
          <w:rFonts w:ascii="Times New Roman" w:hAnsi="Times New Roman" w:cs="Times New Roman"/>
          <w:bCs/>
          <w:sz w:val="28"/>
          <w:szCs w:val="28"/>
        </w:rPr>
        <w:t>:</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на 2019 год - доходы в сумме 603 928тыс. рублей, расходы в сумме 603 928тыс. рублей,  дефицит в сумме 0 тыс. рублей;</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и плановый период 2020-2021 годов - доходы в сумме 574719,9 тыс. рублей и 596412,9  тыс. рублей (соответственно), расходы в сумме 574 719,9 тыс. рублей и 596 412,9 тыс. рублей (соответственно), при дефиците 0 тыс. рублей на 2020 год и на 2021 год.</w:t>
      </w:r>
    </w:p>
    <w:p w:rsidR="00D2234F" w:rsidRPr="00D57756" w:rsidRDefault="00D2234F" w:rsidP="00D57756">
      <w:pPr>
        <w:suppressAutoHyphens/>
        <w:spacing w:after="0" w:line="240" w:lineRule="auto"/>
        <w:ind w:firstLine="360"/>
        <w:jc w:val="center"/>
        <w:rPr>
          <w:rFonts w:ascii="Times New Roman" w:hAnsi="Times New Roman" w:cs="Times New Roman"/>
          <w:bCs/>
          <w:sz w:val="28"/>
          <w:szCs w:val="28"/>
        </w:rPr>
      </w:pPr>
      <w:r w:rsidRPr="00D57756">
        <w:rPr>
          <w:rFonts w:ascii="Times New Roman" w:hAnsi="Times New Roman" w:cs="Times New Roman"/>
          <w:bCs/>
          <w:sz w:val="28"/>
          <w:szCs w:val="28"/>
        </w:rPr>
        <w:t xml:space="preserve">Д О Х О Д </w:t>
      </w:r>
      <w:proofErr w:type="gramStart"/>
      <w:r w:rsidRPr="00D57756">
        <w:rPr>
          <w:rFonts w:ascii="Times New Roman" w:hAnsi="Times New Roman" w:cs="Times New Roman"/>
          <w:bCs/>
          <w:sz w:val="28"/>
          <w:szCs w:val="28"/>
        </w:rPr>
        <w:t>Ы</w:t>
      </w:r>
      <w:proofErr w:type="gramEnd"/>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Приоритетной задачей налоговой политики </w:t>
      </w:r>
      <w:proofErr w:type="spellStart"/>
      <w:r w:rsidRPr="00D57756">
        <w:rPr>
          <w:rFonts w:ascii="Times New Roman" w:hAnsi="Times New Roman" w:cs="Times New Roman"/>
          <w:bCs/>
          <w:sz w:val="28"/>
          <w:szCs w:val="28"/>
        </w:rPr>
        <w:t>Почепского</w:t>
      </w:r>
      <w:proofErr w:type="spellEnd"/>
      <w:r w:rsidRPr="00D57756">
        <w:rPr>
          <w:rFonts w:ascii="Times New Roman" w:hAnsi="Times New Roman" w:cs="Times New Roman"/>
          <w:bCs/>
          <w:sz w:val="28"/>
          <w:szCs w:val="28"/>
        </w:rPr>
        <w:t xml:space="preserve"> района   в трёхлетней перспективе 2019-2021 годов будет  укрепление и развитие  налогового потенциала </w:t>
      </w:r>
      <w:proofErr w:type="spellStart"/>
      <w:r w:rsidRPr="00D57756">
        <w:rPr>
          <w:rFonts w:ascii="Times New Roman" w:hAnsi="Times New Roman" w:cs="Times New Roman"/>
          <w:bCs/>
          <w:sz w:val="28"/>
          <w:szCs w:val="28"/>
        </w:rPr>
        <w:t>Почепского</w:t>
      </w:r>
      <w:proofErr w:type="spellEnd"/>
      <w:r w:rsidRPr="00D57756">
        <w:rPr>
          <w:rFonts w:ascii="Times New Roman" w:hAnsi="Times New Roman" w:cs="Times New Roman"/>
          <w:bCs/>
          <w:sz w:val="28"/>
          <w:szCs w:val="28"/>
        </w:rPr>
        <w:t xml:space="preserve"> района, обеспечение роста доходной части бюджета  района. </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Одним из основных источников роста доходной базы будут легализация теневых доходов и привлечение организаций, предпринимателей и физических лиц к налогообложению.</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     Основными  направлениями, по которым </w:t>
      </w:r>
      <w:proofErr w:type="gramStart"/>
      <w:r w:rsidRPr="00D57756">
        <w:rPr>
          <w:rFonts w:ascii="Times New Roman" w:hAnsi="Times New Roman" w:cs="Times New Roman"/>
          <w:bCs/>
          <w:sz w:val="28"/>
          <w:szCs w:val="28"/>
        </w:rPr>
        <w:t>планируется осуществлять налоговую политику в среднесрочной перспективе является</w:t>
      </w:r>
      <w:proofErr w:type="gramEnd"/>
      <w:r w:rsidRPr="00D57756">
        <w:rPr>
          <w:rFonts w:ascii="Times New Roman" w:hAnsi="Times New Roman" w:cs="Times New Roman"/>
          <w:bCs/>
          <w:sz w:val="28"/>
          <w:szCs w:val="28"/>
        </w:rPr>
        <w:t xml:space="preserve">  следующее: </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1. продолжение работы по легализации заработной платы, доведению ее до среднеотраслевого уровня;</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2. активизации работы по инвентаризации имущества муниципальной собственности, вовлечению в хозяйственный оборот неиспользуемых объектов недвижимости и земельных участков; </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3. 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бюджет </w:t>
      </w:r>
      <w:proofErr w:type="spellStart"/>
      <w:r w:rsidRPr="00D57756">
        <w:rPr>
          <w:rFonts w:ascii="Times New Roman" w:hAnsi="Times New Roman" w:cs="Times New Roman"/>
          <w:bCs/>
          <w:sz w:val="28"/>
          <w:szCs w:val="28"/>
        </w:rPr>
        <w:t>Почепского</w:t>
      </w:r>
      <w:proofErr w:type="spellEnd"/>
      <w:r w:rsidRPr="00D57756">
        <w:rPr>
          <w:rFonts w:ascii="Times New Roman" w:hAnsi="Times New Roman" w:cs="Times New Roman"/>
          <w:bCs/>
          <w:sz w:val="28"/>
          <w:szCs w:val="28"/>
        </w:rPr>
        <w:t xml:space="preserve"> района,  в том числе за счет сокращения задолженности по налоговым и неналоговым доходам и активизации </w:t>
      </w:r>
      <w:proofErr w:type="spellStart"/>
      <w:r w:rsidRPr="00D57756">
        <w:rPr>
          <w:rFonts w:ascii="Times New Roman" w:hAnsi="Times New Roman" w:cs="Times New Roman"/>
          <w:bCs/>
          <w:sz w:val="28"/>
          <w:szCs w:val="28"/>
        </w:rPr>
        <w:t>претензионно</w:t>
      </w:r>
      <w:proofErr w:type="spellEnd"/>
      <w:r w:rsidRPr="00D57756">
        <w:rPr>
          <w:rFonts w:ascii="Times New Roman" w:hAnsi="Times New Roman" w:cs="Times New Roman"/>
          <w:bCs/>
          <w:sz w:val="28"/>
          <w:szCs w:val="28"/>
        </w:rPr>
        <w:t xml:space="preserve">-исковой работы; </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4. осуществление межведомственного взаимодействия для повышения эффективности администрирования доходных источников бюджета </w:t>
      </w:r>
      <w:proofErr w:type="spellStart"/>
      <w:r w:rsidRPr="00D57756">
        <w:rPr>
          <w:rFonts w:ascii="Times New Roman" w:hAnsi="Times New Roman" w:cs="Times New Roman"/>
          <w:bCs/>
          <w:sz w:val="28"/>
          <w:szCs w:val="28"/>
        </w:rPr>
        <w:t>Почепского</w:t>
      </w:r>
      <w:proofErr w:type="spellEnd"/>
      <w:r w:rsidRPr="00D57756">
        <w:rPr>
          <w:rFonts w:ascii="Times New Roman" w:hAnsi="Times New Roman" w:cs="Times New Roman"/>
          <w:bCs/>
          <w:sz w:val="28"/>
          <w:szCs w:val="28"/>
        </w:rPr>
        <w:t xml:space="preserve"> района и повышения уровня их собираемости. </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5.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района. </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Формирование доходной части районного бюджета на 2019 год и плановый период 2020-2021 годов осуществлялось на основе Программы </w:t>
      </w:r>
      <w:r w:rsidRPr="00D57756">
        <w:rPr>
          <w:rFonts w:ascii="Times New Roman" w:hAnsi="Times New Roman" w:cs="Times New Roman"/>
          <w:bCs/>
          <w:sz w:val="28"/>
          <w:szCs w:val="28"/>
        </w:rPr>
        <w:lastRenderedPageBreak/>
        <w:t xml:space="preserve">социально-экономического развития </w:t>
      </w:r>
      <w:proofErr w:type="spellStart"/>
      <w:r w:rsidRPr="00D57756">
        <w:rPr>
          <w:rFonts w:ascii="Times New Roman" w:hAnsi="Times New Roman" w:cs="Times New Roman"/>
          <w:bCs/>
          <w:sz w:val="28"/>
          <w:szCs w:val="28"/>
        </w:rPr>
        <w:t>Почепского</w:t>
      </w:r>
      <w:proofErr w:type="spellEnd"/>
      <w:r w:rsidRPr="00D57756">
        <w:rPr>
          <w:rFonts w:ascii="Times New Roman" w:hAnsi="Times New Roman" w:cs="Times New Roman"/>
          <w:bCs/>
          <w:sz w:val="28"/>
          <w:szCs w:val="28"/>
        </w:rPr>
        <w:t xml:space="preserve"> района на 2019-2021 годы, в условиях действующего законодательства  о налогах и сборах, бюджетного законодательства, оценки администраторами доходов бюджета поступлений доходов в районный бюджет в 2018 году. </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Более подробно остановлюсь на показателях 19-го года.</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В 2019 году для обеспечения расходных обязательств бюджета по максимуму учтены все ресурсы </w:t>
      </w:r>
      <w:proofErr w:type="spellStart"/>
      <w:r w:rsidRPr="00D57756">
        <w:rPr>
          <w:rFonts w:ascii="Times New Roman" w:hAnsi="Times New Roman" w:cs="Times New Roman"/>
          <w:bCs/>
          <w:sz w:val="28"/>
          <w:szCs w:val="28"/>
        </w:rPr>
        <w:t>почепской</w:t>
      </w:r>
      <w:proofErr w:type="spellEnd"/>
      <w:r w:rsidRPr="00D57756">
        <w:rPr>
          <w:rFonts w:ascii="Times New Roman" w:hAnsi="Times New Roman" w:cs="Times New Roman"/>
          <w:bCs/>
          <w:sz w:val="28"/>
          <w:szCs w:val="28"/>
        </w:rPr>
        <w:t xml:space="preserve"> казны.</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К сожалению, доходы на 2019 год прогнозируются с уменьшением к уровню 2018 года на 11 % или на 74 </w:t>
      </w:r>
      <w:proofErr w:type="spellStart"/>
      <w:r w:rsidRPr="00D57756">
        <w:rPr>
          <w:rFonts w:ascii="Times New Roman" w:hAnsi="Times New Roman" w:cs="Times New Roman"/>
          <w:bCs/>
          <w:sz w:val="28"/>
          <w:szCs w:val="28"/>
        </w:rPr>
        <w:t>млн</w:t>
      </w:r>
      <w:proofErr w:type="gramStart"/>
      <w:r w:rsidRPr="00D57756">
        <w:rPr>
          <w:rFonts w:ascii="Times New Roman" w:hAnsi="Times New Roman" w:cs="Times New Roman"/>
          <w:bCs/>
          <w:sz w:val="28"/>
          <w:szCs w:val="28"/>
        </w:rPr>
        <w:t>.р</w:t>
      </w:r>
      <w:proofErr w:type="gramEnd"/>
      <w:r w:rsidRPr="00D57756">
        <w:rPr>
          <w:rFonts w:ascii="Times New Roman" w:hAnsi="Times New Roman" w:cs="Times New Roman"/>
          <w:bCs/>
          <w:sz w:val="28"/>
          <w:szCs w:val="28"/>
        </w:rPr>
        <w:t>уб</w:t>
      </w:r>
      <w:proofErr w:type="spellEnd"/>
      <w:r w:rsidRPr="00D57756">
        <w:rPr>
          <w:rFonts w:ascii="Times New Roman" w:hAnsi="Times New Roman" w:cs="Times New Roman"/>
          <w:bCs/>
          <w:sz w:val="28"/>
          <w:szCs w:val="28"/>
        </w:rPr>
        <w:t xml:space="preserve">. (603 928 тыс. руб. -2019 год и   677 973,72 тыс. руб. – 2018 год), в том числе за счет снижения безвозмездных перечислений из областного  бюджета на 9,3% или  на 48 325,72 тыс. руб.  (469 448 тыс. руб.-2019 год и 517 </w:t>
      </w:r>
      <w:proofErr w:type="gramStart"/>
      <w:r w:rsidRPr="00D57756">
        <w:rPr>
          <w:rFonts w:ascii="Times New Roman" w:hAnsi="Times New Roman" w:cs="Times New Roman"/>
          <w:bCs/>
          <w:sz w:val="28"/>
          <w:szCs w:val="28"/>
        </w:rPr>
        <w:t>773,72 тыс. руб.-2018 год), а так же за счет уменьшения поступлений налоговых и неналоговых доходов на 25,7 млн. рублей.</w:t>
      </w:r>
      <w:proofErr w:type="gramEnd"/>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Общая сумма налоговых и неналоговых доходов на 2019 год прогнозируется в размере 134 480 тыс. рублей. </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Налоговые доходы запланированы в объеме 122 941 тыс. рублей, что ниже ожидаемой оценки текущего года на 16 358 тыс. рублей, или на 11,7%.  Основную часть налоговых поступлений в районный бюджет формируют два источника:  налог на доходы физических лиц (100 871), налог на вмененный доход(14 328). Суммарно перечисленные источники обеспечат в 2019 году поступление 86,2 (115199 </w:t>
      </w:r>
      <w:proofErr w:type="spellStart"/>
      <w:r w:rsidRPr="00D57756">
        <w:rPr>
          <w:rFonts w:ascii="Times New Roman" w:hAnsi="Times New Roman" w:cs="Times New Roman"/>
          <w:bCs/>
          <w:sz w:val="28"/>
          <w:szCs w:val="28"/>
        </w:rPr>
        <w:t>т.р</w:t>
      </w:r>
      <w:proofErr w:type="spellEnd"/>
      <w:r w:rsidRPr="00D57756">
        <w:rPr>
          <w:rFonts w:ascii="Times New Roman" w:hAnsi="Times New Roman" w:cs="Times New Roman"/>
          <w:bCs/>
          <w:sz w:val="28"/>
          <w:szCs w:val="28"/>
        </w:rPr>
        <w:t>.) процента всех налоговых и неналоговых доходов.</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Прогноз поступлений НДФЛ в 2019 году составит 100 871 тыс. рублей или 75 %  общей суммы собственных доходов. </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К ожидаемому исполнению текущего года планируется снижение  по данному доходному источнику на 15%  (118,7 </w:t>
      </w:r>
      <w:proofErr w:type="spellStart"/>
      <w:r w:rsidRPr="00D57756">
        <w:rPr>
          <w:rFonts w:ascii="Times New Roman" w:hAnsi="Times New Roman" w:cs="Times New Roman"/>
          <w:bCs/>
          <w:sz w:val="28"/>
          <w:szCs w:val="28"/>
        </w:rPr>
        <w:t>млн</w:t>
      </w:r>
      <w:proofErr w:type="gramStart"/>
      <w:r w:rsidRPr="00D57756">
        <w:rPr>
          <w:rFonts w:ascii="Times New Roman" w:hAnsi="Times New Roman" w:cs="Times New Roman"/>
          <w:bCs/>
          <w:sz w:val="28"/>
          <w:szCs w:val="28"/>
        </w:rPr>
        <w:t>.р</w:t>
      </w:r>
      <w:proofErr w:type="gramEnd"/>
      <w:r w:rsidRPr="00D57756">
        <w:rPr>
          <w:rFonts w:ascii="Times New Roman" w:hAnsi="Times New Roman" w:cs="Times New Roman"/>
          <w:bCs/>
          <w:sz w:val="28"/>
          <w:szCs w:val="28"/>
        </w:rPr>
        <w:t>ублей</w:t>
      </w:r>
      <w:proofErr w:type="spellEnd"/>
      <w:r w:rsidRPr="00D57756">
        <w:rPr>
          <w:rFonts w:ascii="Times New Roman" w:hAnsi="Times New Roman" w:cs="Times New Roman"/>
          <w:bCs/>
          <w:sz w:val="28"/>
          <w:szCs w:val="28"/>
        </w:rPr>
        <w:t xml:space="preserve">) или 17,9 млн. рублей., что связано с уходом основного налогоплательщика в/ч 21225. Суммы поступлений НДФЛ от которого в 2018 году  составят более 25 </w:t>
      </w:r>
      <w:proofErr w:type="spellStart"/>
      <w:r w:rsidRPr="00D57756">
        <w:rPr>
          <w:rFonts w:ascii="Times New Roman" w:hAnsi="Times New Roman" w:cs="Times New Roman"/>
          <w:bCs/>
          <w:sz w:val="28"/>
          <w:szCs w:val="28"/>
        </w:rPr>
        <w:t>млн</w:t>
      </w:r>
      <w:proofErr w:type="gramStart"/>
      <w:r w:rsidRPr="00D57756">
        <w:rPr>
          <w:rFonts w:ascii="Times New Roman" w:hAnsi="Times New Roman" w:cs="Times New Roman"/>
          <w:bCs/>
          <w:sz w:val="28"/>
          <w:szCs w:val="28"/>
        </w:rPr>
        <w:t>.р</w:t>
      </w:r>
      <w:proofErr w:type="gramEnd"/>
      <w:r w:rsidRPr="00D57756">
        <w:rPr>
          <w:rFonts w:ascii="Times New Roman" w:hAnsi="Times New Roman" w:cs="Times New Roman"/>
          <w:bCs/>
          <w:sz w:val="28"/>
          <w:szCs w:val="28"/>
        </w:rPr>
        <w:t>ублей</w:t>
      </w:r>
      <w:proofErr w:type="spellEnd"/>
      <w:r w:rsidRPr="00D57756">
        <w:rPr>
          <w:rFonts w:ascii="Times New Roman" w:hAnsi="Times New Roman" w:cs="Times New Roman"/>
          <w:bCs/>
          <w:sz w:val="28"/>
          <w:szCs w:val="28"/>
        </w:rPr>
        <w:t>.</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Основные поступления по НДФЛ обеспечат налогоплательщики: ОАО «Брянская мясная компания» (13 </w:t>
      </w:r>
      <w:proofErr w:type="spellStart"/>
      <w:r w:rsidRPr="00D57756">
        <w:rPr>
          <w:rFonts w:ascii="Times New Roman" w:hAnsi="Times New Roman" w:cs="Times New Roman"/>
          <w:bCs/>
          <w:sz w:val="28"/>
          <w:szCs w:val="28"/>
        </w:rPr>
        <w:t>млн</w:t>
      </w:r>
      <w:proofErr w:type="gramStart"/>
      <w:r w:rsidRPr="00D57756">
        <w:rPr>
          <w:rFonts w:ascii="Times New Roman" w:hAnsi="Times New Roman" w:cs="Times New Roman"/>
          <w:bCs/>
          <w:sz w:val="28"/>
          <w:szCs w:val="28"/>
        </w:rPr>
        <w:t>.р</w:t>
      </w:r>
      <w:proofErr w:type="gramEnd"/>
      <w:r w:rsidRPr="00D57756">
        <w:rPr>
          <w:rFonts w:ascii="Times New Roman" w:hAnsi="Times New Roman" w:cs="Times New Roman"/>
          <w:bCs/>
          <w:sz w:val="28"/>
          <w:szCs w:val="28"/>
        </w:rPr>
        <w:t>уб</w:t>
      </w:r>
      <w:proofErr w:type="spellEnd"/>
      <w:r w:rsidRPr="00D57756">
        <w:rPr>
          <w:rFonts w:ascii="Times New Roman" w:hAnsi="Times New Roman" w:cs="Times New Roman"/>
          <w:bCs/>
          <w:sz w:val="28"/>
          <w:szCs w:val="28"/>
        </w:rPr>
        <w:t xml:space="preserve">.),  Единый расчетный центр Министерства обороны РФ (12 </w:t>
      </w:r>
      <w:proofErr w:type="spellStart"/>
      <w:r w:rsidRPr="00D57756">
        <w:rPr>
          <w:rFonts w:ascii="Times New Roman" w:hAnsi="Times New Roman" w:cs="Times New Roman"/>
          <w:bCs/>
          <w:sz w:val="28"/>
          <w:szCs w:val="28"/>
        </w:rPr>
        <w:t>млн.руб</w:t>
      </w:r>
      <w:proofErr w:type="spellEnd"/>
      <w:r w:rsidRPr="00D57756">
        <w:rPr>
          <w:rFonts w:ascii="Times New Roman" w:hAnsi="Times New Roman" w:cs="Times New Roman"/>
          <w:bCs/>
          <w:sz w:val="28"/>
          <w:szCs w:val="28"/>
        </w:rPr>
        <w:t xml:space="preserve">.), АО «Куриное царство-Брянск» (7,5 </w:t>
      </w:r>
      <w:proofErr w:type="spellStart"/>
      <w:r w:rsidRPr="00D57756">
        <w:rPr>
          <w:rFonts w:ascii="Times New Roman" w:hAnsi="Times New Roman" w:cs="Times New Roman"/>
          <w:bCs/>
          <w:sz w:val="28"/>
          <w:szCs w:val="28"/>
        </w:rPr>
        <w:t>млн.руб</w:t>
      </w:r>
      <w:proofErr w:type="spellEnd"/>
      <w:r w:rsidRPr="00D57756">
        <w:rPr>
          <w:rFonts w:ascii="Times New Roman" w:hAnsi="Times New Roman" w:cs="Times New Roman"/>
          <w:bCs/>
          <w:sz w:val="28"/>
          <w:szCs w:val="28"/>
        </w:rPr>
        <w:t xml:space="preserve">.), учреждения образования района (11 </w:t>
      </w:r>
      <w:proofErr w:type="spellStart"/>
      <w:r w:rsidRPr="00D57756">
        <w:rPr>
          <w:rFonts w:ascii="Times New Roman" w:hAnsi="Times New Roman" w:cs="Times New Roman"/>
          <w:bCs/>
          <w:sz w:val="28"/>
          <w:szCs w:val="28"/>
        </w:rPr>
        <w:t>млн.руб</w:t>
      </w:r>
      <w:proofErr w:type="spellEnd"/>
      <w:r w:rsidRPr="00D57756">
        <w:rPr>
          <w:rFonts w:ascii="Times New Roman" w:hAnsi="Times New Roman" w:cs="Times New Roman"/>
          <w:bCs/>
          <w:sz w:val="28"/>
          <w:szCs w:val="28"/>
        </w:rPr>
        <w:t xml:space="preserve">.), </w:t>
      </w:r>
      <w:proofErr w:type="spellStart"/>
      <w:r w:rsidRPr="00D57756">
        <w:rPr>
          <w:rFonts w:ascii="Times New Roman" w:hAnsi="Times New Roman" w:cs="Times New Roman"/>
          <w:bCs/>
          <w:sz w:val="28"/>
          <w:szCs w:val="28"/>
        </w:rPr>
        <w:t>Почепская</w:t>
      </w:r>
      <w:proofErr w:type="spellEnd"/>
      <w:r w:rsidRPr="00D57756">
        <w:rPr>
          <w:rFonts w:ascii="Times New Roman" w:hAnsi="Times New Roman" w:cs="Times New Roman"/>
          <w:bCs/>
          <w:sz w:val="28"/>
          <w:szCs w:val="28"/>
        </w:rPr>
        <w:t xml:space="preserve"> ЦРБ (6,6 </w:t>
      </w:r>
      <w:proofErr w:type="spellStart"/>
      <w:r w:rsidRPr="00D57756">
        <w:rPr>
          <w:rFonts w:ascii="Times New Roman" w:hAnsi="Times New Roman" w:cs="Times New Roman"/>
          <w:bCs/>
          <w:sz w:val="28"/>
          <w:szCs w:val="28"/>
        </w:rPr>
        <w:t>млн.руб</w:t>
      </w:r>
      <w:proofErr w:type="spellEnd"/>
      <w:r w:rsidRPr="00D57756">
        <w:rPr>
          <w:rFonts w:ascii="Times New Roman" w:hAnsi="Times New Roman" w:cs="Times New Roman"/>
          <w:bCs/>
          <w:sz w:val="28"/>
          <w:szCs w:val="28"/>
        </w:rPr>
        <w:t>.). Суммарно от этих плательщиков поступит около 50% НДФЛ.</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Второй по объему доходный источник, это единый налог на вмененный доход для отдельных видов деятельности который составит 14 328т.р., рост к ожидаемой оценке 2018 года составит 107% (13390) его доля в  собственных доходах 10,7 %  в налоговых доходах 11,7 %.</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Остальные источники составляют в структуре налоговых доходов около 6,3 процентов или 7 742 </w:t>
      </w:r>
      <w:proofErr w:type="spellStart"/>
      <w:r w:rsidRPr="00D57756">
        <w:rPr>
          <w:rFonts w:ascii="Times New Roman" w:hAnsi="Times New Roman" w:cs="Times New Roman"/>
          <w:bCs/>
          <w:sz w:val="28"/>
          <w:szCs w:val="28"/>
        </w:rPr>
        <w:t>т</w:t>
      </w:r>
      <w:proofErr w:type="gramStart"/>
      <w:r w:rsidRPr="00D57756">
        <w:rPr>
          <w:rFonts w:ascii="Times New Roman" w:hAnsi="Times New Roman" w:cs="Times New Roman"/>
          <w:bCs/>
          <w:sz w:val="28"/>
          <w:szCs w:val="28"/>
        </w:rPr>
        <w:t>.р</w:t>
      </w:r>
      <w:proofErr w:type="gramEnd"/>
      <w:r w:rsidRPr="00D57756">
        <w:rPr>
          <w:rFonts w:ascii="Times New Roman" w:hAnsi="Times New Roman" w:cs="Times New Roman"/>
          <w:bCs/>
          <w:sz w:val="28"/>
          <w:szCs w:val="28"/>
        </w:rPr>
        <w:t>уб</w:t>
      </w:r>
      <w:proofErr w:type="spellEnd"/>
      <w:r w:rsidRPr="00D57756">
        <w:rPr>
          <w:rFonts w:ascii="Times New Roman" w:hAnsi="Times New Roman" w:cs="Times New Roman"/>
          <w:bCs/>
          <w:sz w:val="28"/>
          <w:szCs w:val="28"/>
        </w:rPr>
        <w:t xml:space="preserve">. (акцизы – 4,3 </w:t>
      </w:r>
      <w:proofErr w:type="spellStart"/>
      <w:r w:rsidRPr="00D57756">
        <w:rPr>
          <w:rFonts w:ascii="Times New Roman" w:hAnsi="Times New Roman" w:cs="Times New Roman"/>
          <w:bCs/>
          <w:sz w:val="28"/>
          <w:szCs w:val="28"/>
        </w:rPr>
        <w:t>млн.руб</w:t>
      </w:r>
      <w:proofErr w:type="spellEnd"/>
      <w:r w:rsidRPr="00D57756">
        <w:rPr>
          <w:rFonts w:ascii="Times New Roman" w:hAnsi="Times New Roman" w:cs="Times New Roman"/>
          <w:bCs/>
          <w:sz w:val="28"/>
          <w:szCs w:val="28"/>
        </w:rPr>
        <w:t xml:space="preserve"> рост к оценке 2018 года – 15,6% (3,7млн.руб), ЕСХН – 548 </w:t>
      </w:r>
      <w:proofErr w:type="spellStart"/>
      <w:r w:rsidRPr="00D57756">
        <w:rPr>
          <w:rFonts w:ascii="Times New Roman" w:hAnsi="Times New Roman" w:cs="Times New Roman"/>
          <w:bCs/>
          <w:sz w:val="28"/>
          <w:szCs w:val="28"/>
        </w:rPr>
        <w:t>тыс.руб</w:t>
      </w:r>
      <w:proofErr w:type="spellEnd"/>
      <w:r w:rsidRPr="00D57756">
        <w:rPr>
          <w:rFonts w:ascii="Times New Roman" w:hAnsi="Times New Roman" w:cs="Times New Roman"/>
          <w:bCs/>
          <w:sz w:val="28"/>
          <w:szCs w:val="28"/>
        </w:rPr>
        <w:t xml:space="preserve">. снижение на 11,3%, патентная система налогообложения – 735 </w:t>
      </w:r>
      <w:proofErr w:type="spellStart"/>
      <w:r w:rsidRPr="00D57756">
        <w:rPr>
          <w:rFonts w:ascii="Times New Roman" w:hAnsi="Times New Roman" w:cs="Times New Roman"/>
          <w:bCs/>
          <w:sz w:val="28"/>
          <w:szCs w:val="28"/>
        </w:rPr>
        <w:t>тыс.руб</w:t>
      </w:r>
      <w:proofErr w:type="spellEnd"/>
      <w:r w:rsidRPr="00D57756">
        <w:rPr>
          <w:rFonts w:ascii="Times New Roman" w:hAnsi="Times New Roman" w:cs="Times New Roman"/>
          <w:bCs/>
          <w:sz w:val="28"/>
          <w:szCs w:val="28"/>
        </w:rPr>
        <w:t xml:space="preserve">. с ростом к </w:t>
      </w:r>
      <w:proofErr w:type="spellStart"/>
      <w:r w:rsidRPr="00D57756">
        <w:rPr>
          <w:rFonts w:ascii="Times New Roman" w:hAnsi="Times New Roman" w:cs="Times New Roman"/>
          <w:bCs/>
          <w:sz w:val="28"/>
          <w:szCs w:val="28"/>
        </w:rPr>
        <w:t>АППГна</w:t>
      </w:r>
      <w:proofErr w:type="spellEnd"/>
      <w:r w:rsidRPr="00D57756">
        <w:rPr>
          <w:rFonts w:ascii="Times New Roman" w:hAnsi="Times New Roman" w:cs="Times New Roman"/>
          <w:bCs/>
          <w:sz w:val="28"/>
          <w:szCs w:val="28"/>
        </w:rPr>
        <w:t xml:space="preserve"> 4 %, </w:t>
      </w:r>
      <w:r w:rsidRPr="00D57756">
        <w:rPr>
          <w:rFonts w:ascii="Times New Roman" w:hAnsi="Times New Roman" w:cs="Times New Roman"/>
          <w:bCs/>
          <w:sz w:val="28"/>
          <w:szCs w:val="28"/>
        </w:rPr>
        <w:lastRenderedPageBreak/>
        <w:t xml:space="preserve">госпошлина запланирована на уровне прогнозного исполнения 2018 года 2,2 </w:t>
      </w:r>
      <w:proofErr w:type="spellStart"/>
      <w:r w:rsidRPr="00D57756">
        <w:rPr>
          <w:rFonts w:ascii="Times New Roman" w:hAnsi="Times New Roman" w:cs="Times New Roman"/>
          <w:bCs/>
          <w:sz w:val="28"/>
          <w:szCs w:val="28"/>
        </w:rPr>
        <w:t>млн.руб</w:t>
      </w:r>
      <w:proofErr w:type="spellEnd"/>
      <w:r w:rsidRPr="00D57756">
        <w:rPr>
          <w:rFonts w:ascii="Times New Roman" w:hAnsi="Times New Roman" w:cs="Times New Roman"/>
          <w:bCs/>
          <w:sz w:val="28"/>
          <w:szCs w:val="28"/>
        </w:rPr>
        <w:t>.)</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Объем неналоговых доходов на 2019 год, спрогнозирован в сумме 11539 т. рублей, что ниже ожидаемого исполнения текущего года на 9362 тыс. рублей, или на 44,8%. Уменьшение связано с тем, что в 2018 году поступили доходы от продажи земельных участков</w:t>
      </w:r>
      <w:proofErr w:type="gramStart"/>
      <w:r w:rsidRPr="00D57756">
        <w:rPr>
          <w:rFonts w:ascii="Times New Roman" w:hAnsi="Times New Roman" w:cs="Times New Roman"/>
          <w:bCs/>
          <w:sz w:val="28"/>
          <w:szCs w:val="28"/>
        </w:rPr>
        <w:t xml:space="preserve"> ,</w:t>
      </w:r>
      <w:proofErr w:type="gramEnd"/>
      <w:r w:rsidRPr="00D57756">
        <w:rPr>
          <w:rFonts w:ascii="Times New Roman" w:hAnsi="Times New Roman" w:cs="Times New Roman"/>
          <w:bCs/>
          <w:sz w:val="28"/>
          <w:szCs w:val="28"/>
        </w:rPr>
        <w:t xml:space="preserve"> собственность на которую не разграничена в сумме 9,1 </w:t>
      </w:r>
      <w:proofErr w:type="spellStart"/>
      <w:r w:rsidRPr="00D57756">
        <w:rPr>
          <w:rFonts w:ascii="Times New Roman" w:hAnsi="Times New Roman" w:cs="Times New Roman"/>
          <w:bCs/>
          <w:sz w:val="28"/>
          <w:szCs w:val="28"/>
        </w:rPr>
        <w:t>млн.рублей</w:t>
      </w:r>
      <w:proofErr w:type="spellEnd"/>
      <w:r w:rsidRPr="00D57756">
        <w:rPr>
          <w:rFonts w:ascii="Times New Roman" w:hAnsi="Times New Roman" w:cs="Times New Roman"/>
          <w:bCs/>
          <w:sz w:val="28"/>
          <w:szCs w:val="28"/>
        </w:rPr>
        <w:t>.</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        В структуре неналоговых доходов 49,7 % составляют (5732т</w:t>
      </w:r>
      <w:proofErr w:type="gramStart"/>
      <w:r w:rsidRPr="00D57756">
        <w:rPr>
          <w:rFonts w:ascii="Times New Roman" w:hAnsi="Times New Roman" w:cs="Times New Roman"/>
          <w:bCs/>
          <w:sz w:val="28"/>
          <w:szCs w:val="28"/>
        </w:rPr>
        <w:t>..</w:t>
      </w:r>
      <w:proofErr w:type="gramEnd"/>
      <w:r w:rsidRPr="00D57756">
        <w:rPr>
          <w:rFonts w:ascii="Times New Roman" w:hAnsi="Times New Roman" w:cs="Times New Roman"/>
          <w:bCs/>
          <w:sz w:val="28"/>
          <w:szCs w:val="28"/>
        </w:rPr>
        <w:t xml:space="preserve">рублей) доходы от использования имущества, находящегося в  муниципальной собственности. Это третий по объему доходный источник в структуре собственных доходов. (Аренда имущества  составит– 300 </w:t>
      </w:r>
      <w:proofErr w:type="spellStart"/>
      <w:r w:rsidRPr="00D57756">
        <w:rPr>
          <w:rFonts w:ascii="Times New Roman" w:hAnsi="Times New Roman" w:cs="Times New Roman"/>
          <w:bCs/>
          <w:sz w:val="28"/>
          <w:szCs w:val="28"/>
        </w:rPr>
        <w:t>т.р</w:t>
      </w:r>
      <w:proofErr w:type="spellEnd"/>
      <w:r w:rsidRPr="00D57756">
        <w:rPr>
          <w:rFonts w:ascii="Times New Roman" w:hAnsi="Times New Roman" w:cs="Times New Roman"/>
          <w:bCs/>
          <w:sz w:val="28"/>
          <w:szCs w:val="28"/>
        </w:rPr>
        <w:t xml:space="preserve">., земли – 5432 </w:t>
      </w:r>
      <w:proofErr w:type="spellStart"/>
      <w:r w:rsidRPr="00D57756">
        <w:rPr>
          <w:rFonts w:ascii="Times New Roman" w:hAnsi="Times New Roman" w:cs="Times New Roman"/>
          <w:bCs/>
          <w:sz w:val="28"/>
          <w:szCs w:val="28"/>
        </w:rPr>
        <w:t>т.р</w:t>
      </w:r>
      <w:proofErr w:type="spellEnd"/>
      <w:r w:rsidRPr="00D57756">
        <w:rPr>
          <w:rFonts w:ascii="Times New Roman" w:hAnsi="Times New Roman" w:cs="Times New Roman"/>
          <w:bCs/>
          <w:sz w:val="28"/>
          <w:szCs w:val="28"/>
        </w:rPr>
        <w:t>.,) 28,9% или 3330т</w:t>
      </w:r>
      <w:proofErr w:type="gramStart"/>
      <w:r w:rsidRPr="00D57756">
        <w:rPr>
          <w:rFonts w:ascii="Times New Roman" w:hAnsi="Times New Roman" w:cs="Times New Roman"/>
          <w:bCs/>
          <w:sz w:val="28"/>
          <w:szCs w:val="28"/>
        </w:rPr>
        <w:t>.р</w:t>
      </w:r>
      <w:proofErr w:type="gramEnd"/>
      <w:r w:rsidRPr="00D57756">
        <w:rPr>
          <w:rFonts w:ascii="Times New Roman" w:hAnsi="Times New Roman" w:cs="Times New Roman"/>
          <w:bCs/>
          <w:sz w:val="28"/>
          <w:szCs w:val="28"/>
        </w:rPr>
        <w:t xml:space="preserve">ублей это штрафы, санкции, возмещение ущерба, 13,3% (1536 </w:t>
      </w:r>
      <w:proofErr w:type="spellStart"/>
      <w:r w:rsidRPr="00D57756">
        <w:rPr>
          <w:rFonts w:ascii="Times New Roman" w:hAnsi="Times New Roman" w:cs="Times New Roman"/>
          <w:bCs/>
          <w:sz w:val="28"/>
          <w:szCs w:val="28"/>
        </w:rPr>
        <w:t>т.руб</w:t>
      </w:r>
      <w:proofErr w:type="spellEnd"/>
      <w:r w:rsidRPr="00D57756">
        <w:rPr>
          <w:rFonts w:ascii="Times New Roman" w:hAnsi="Times New Roman" w:cs="Times New Roman"/>
          <w:bCs/>
          <w:sz w:val="28"/>
          <w:szCs w:val="28"/>
        </w:rPr>
        <w:t xml:space="preserve">.). платежи за пользовании природными ресурсами (плата за </w:t>
      </w:r>
      <w:proofErr w:type="spellStart"/>
      <w:r w:rsidRPr="00D57756">
        <w:rPr>
          <w:rFonts w:ascii="Times New Roman" w:hAnsi="Times New Roman" w:cs="Times New Roman"/>
          <w:bCs/>
          <w:sz w:val="28"/>
          <w:szCs w:val="28"/>
        </w:rPr>
        <w:t>негативн</w:t>
      </w:r>
      <w:proofErr w:type="spellEnd"/>
      <w:r w:rsidRPr="00D57756">
        <w:rPr>
          <w:rFonts w:ascii="Times New Roman" w:hAnsi="Times New Roman" w:cs="Times New Roman"/>
          <w:bCs/>
          <w:sz w:val="28"/>
          <w:szCs w:val="28"/>
        </w:rPr>
        <w:t xml:space="preserve">. воздействие на </w:t>
      </w:r>
      <w:proofErr w:type="spellStart"/>
      <w:r w:rsidRPr="00D57756">
        <w:rPr>
          <w:rFonts w:ascii="Times New Roman" w:hAnsi="Times New Roman" w:cs="Times New Roman"/>
          <w:bCs/>
          <w:sz w:val="28"/>
          <w:szCs w:val="28"/>
        </w:rPr>
        <w:t>окр.среду</w:t>
      </w:r>
      <w:proofErr w:type="spellEnd"/>
      <w:r w:rsidRPr="00D57756">
        <w:rPr>
          <w:rFonts w:ascii="Times New Roman" w:hAnsi="Times New Roman" w:cs="Times New Roman"/>
          <w:bCs/>
          <w:sz w:val="28"/>
          <w:szCs w:val="28"/>
        </w:rPr>
        <w:t xml:space="preserve">), 4,5% (523 </w:t>
      </w:r>
      <w:proofErr w:type="spellStart"/>
      <w:r w:rsidRPr="00D57756">
        <w:rPr>
          <w:rFonts w:ascii="Times New Roman" w:hAnsi="Times New Roman" w:cs="Times New Roman"/>
          <w:bCs/>
          <w:sz w:val="28"/>
          <w:szCs w:val="28"/>
        </w:rPr>
        <w:t>т.р</w:t>
      </w:r>
      <w:proofErr w:type="spellEnd"/>
      <w:r w:rsidRPr="00D57756">
        <w:rPr>
          <w:rFonts w:ascii="Times New Roman" w:hAnsi="Times New Roman" w:cs="Times New Roman"/>
          <w:bCs/>
          <w:sz w:val="28"/>
          <w:szCs w:val="28"/>
        </w:rPr>
        <w:t xml:space="preserve">.) доходы от продажи материальных ценностей  (земельных участков), 3,6% (418 </w:t>
      </w:r>
      <w:proofErr w:type="spellStart"/>
      <w:r w:rsidRPr="00D57756">
        <w:rPr>
          <w:rFonts w:ascii="Times New Roman" w:hAnsi="Times New Roman" w:cs="Times New Roman"/>
          <w:bCs/>
          <w:sz w:val="28"/>
          <w:szCs w:val="28"/>
        </w:rPr>
        <w:t>т.р</w:t>
      </w:r>
      <w:proofErr w:type="spellEnd"/>
      <w:r w:rsidRPr="00D57756">
        <w:rPr>
          <w:rFonts w:ascii="Times New Roman" w:hAnsi="Times New Roman" w:cs="Times New Roman"/>
          <w:bCs/>
          <w:sz w:val="28"/>
          <w:szCs w:val="28"/>
        </w:rPr>
        <w:t xml:space="preserve">.) доходы от оказания платных услуг (оплата коммунальных платежей арендаторами муниципального имущества. </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Планируемый объем безвозмездных поступлений из областного  бюджета составит 469 448,0 тыс. рублей. Это 90%, к ожидаемому исполнению текущего года (522 076,8), в том числе:</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     дотации бюджетам муниципальных образований – 138164,9 тыс. рублей - 108,1% (127 772,0) к первоначально утвержденному бюджету 2018 года и 88,4% к ожидаемому исполнению (156 298,0), в том числе:</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-дотации бюджетам муниципальных районов на выравнивание уровня бюджетной обеспеченности                                                 114 166,0  тыс. рублей, 99,9 % к ожидаемому исполнению 2018 года (114 272,0) снижение на 106,0 тыс. рублей;</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 дотации бюджетам муниципальных районов на поддержку мер по обеспечению сбалансированности бюджетов  23 998,9 тыс. рублей, 57,1 % к ожидаемому исполнению 2018 года (42 026,0) снижение на 18 027,1 тыс. рублей; </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      субвенции из областного бюджета – 319 534,3  тыс. рублей 102,8 % к ожидаемому исполнению 2018 года (310 974,0) увеличение  на 8 560,3 тыс. рублей (таблица по субвенции прилагается);</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 субсидии из областного бюджета - 748,8 тыс. руб., это на мероприятия по организации отдыха детей в каникулярное время в лагерях  с дневным пребыванием на базе образовательных организаций,  дальнейшее распределение субсидий ожидается в течение 2019 года   и учитываться они будут в районном бюджете по факту их поступления</w:t>
      </w:r>
      <w:proofErr w:type="gramStart"/>
      <w:r w:rsidRPr="00D57756">
        <w:rPr>
          <w:rFonts w:ascii="Times New Roman" w:hAnsi="Times New Roman" w:cs="Times New Roman"/>
          <w:bCs/>
          <w:sz w:val="28"/>
          <w:szCs w:val="28"/>
        </w:rPr>
        <w:t>.</w:t>
      </w:r>
      <w:proofErr w:type="gramEnd"/>
      <w:r w:rsidRPr="00D57756">
        <w:rPr>
          <w:rFonts w:ascii="Times New Roman" w:hAnsi="Times New Roman" w:cs="Times New Roman"/>
          <w:bCs/>
          <w:sz w:val="28"/>
          <w:szCs w:val="28"/>
        </w:rPr>
        <w:t xml:space="preserve"> (</w:t>
      </w:r>
      <w:proofErr w:type="gramStart"/>
      <w:r w:rsidRPr="00D57756">
        <w:rPr>
          <w:rFonts w:ascii="Times New Roman" w:hAnsi="Times New Roman" w:cs="Times New Roman"/>
          <w:bCs/>
          <w:sz w:val="28"/>
          <w:szCs w:val="28"/>
        </w:rPr>
        <w:t>з</w:t>
      </w:r>
      <w:proofErr w:type="gramEnd"/>
      <w:r w:rsidRPr="00D57756">
        <w:rPr>
          <w:rFonts w:ascii="Times New Roman" w:hAnsi="Times New Roman" w:cs="Times New Roman"/>
          <w:bCs/>
          <w:sz w:val="28"/>
          <w:szCs w:val="28"/>
        </w:rPr>
        <w:t>а 2018 – 10 475,8 тыс. рублей)</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proofErr w:type="gramStart"/>
      <w:r w:rsidRPr="00D57756">
        <w:rPr>
          <w:rFonts w:ascii="Times New Roman" w:hAnsi="Times New Roman" w:cs="Times New Roman"/>
          <w:bCs/>
          <w:sz w:val="28"/>
          <w:szCs w:val="28"/>
        </w:rPr>
        <w:t xml:space="preserve">Кроме того планируется поступления иных межбюджетных трансфертов, передаваемых бюджету района из бюджета городского поселения на осуществление части полномочий по  созданию условий для организации досуга и обеспечения жителей поселения услугами организаций культуры в </w:t>
      </w:r>
      <w:r w:rsidRPr="00D57756">
        <w:rPr>
          <w:rFonts w:ascii="Times New Roman" w:hAnsi="Times New Roman" w:cs="Times New Roman"/>
          <w:bCs/>
          <w:sz w:val="28"/>
          <w:szCs w:val="28"/>
        </w:rPr>
        <w:lastRenderedPageBreak/>
        <w:t>сумме 11 000,0 тыс. рублей, по сравнению с 2018 годом (6 192,0 тыс. рублей) увеличение на 4 808,0 тыс. рублей.</w:t>
      </w:r>
      <w:proofErr w:type="gramEnd"/>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p>
    <w:p w:rsidR="00D2234F" w:rsidRPr="00D57756" w:rsidRDefault="00D2234F" w:rsidP="00D57756">
      <w:pPr>
        <w:suppressAutoHyphens/>
        <w:spacing w:after="0" w:line="240" w:lineRule="auto"/>
        <w:ind w:firstLine="360"/>
        <w:jc w:val="center"/>
        <w:rPr>
          <w:rFonts w:ascii="Times New Roman" w:hAnsi="Times New Roman" w:cs="Times New Roman"/>
          <w:bCs/>
          <w:sz w:val="28"/>
          <w:szCs w:val="28"/>
        </w:rPr>
      </w:pPr>
      <w:r w:rsidRPr="00D57756">
        <w:rPr>
          <w:rFonts w:ascii="Times New Roman" w:hAnsi="Times New Roman" w:cs="Times New Roman"/>
          <w:bCs/>
          <w:sz w:val="28"/>
          <w:szCs w:val="28"/>
        </w:rPr>
        <w:t>РАСХОДЫ</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   Приоритетом при формировании бюджета стало обеспечение исполнения социальных обязательств, в первую очередь, обусловленных «майскими» 2012 года указами Президента России. </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   Предлагаемые в проекте бюджета на 2019 год бюджетные ассигнования запланированы с учетом жесткой экономии и оптимизации бюджетных средств и направлены на обеспечение выполнения главными распорядителями и получателями средств местного бюджета своих функций.</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sz w:val="28"/>
          <w:szCs w:val="28"/>
        </w:rPr>
        <w:t xml:space="preserve">  Наверное, самый главный для бюджетной сферы вопрос – это повышение зарплаты. В составе бюджетных ассигнований главных распорядителей бюджетных средств, предусмотрены в полном объеме средства в части повышения оплаты труда отдельных категорий работников бюджетной сферы, определенных в «майских» указах  2012 года Президента России</w:t>
      </w:r>
      <w:proofErr w:type="gramStart"/>
      <w:r w:rsidRPr="00D57756">
        <w:rPr>
          <w:rFonts w:ascii="Times New Roman" w:hAnsi="Times New Roman" w:cs="Times New Roman"/>
          <w:sz w:val="28"/>
          <w:szCs w:val="28"/>
        </w:rPr>
        <w:t>.</w:t>
      </w:r>
      <w:proofErr w:type="gramEnd"/>
      <w:r w:rsidRPr="00D57756">
        <w:rPr>
          <w:rFonts w:ascii="Times New Roman" w:hAnsi="Times New Roman" w:cs="Times New Roman"/>
          <w:sz w:val="28"/>
          <w:szCs w:val="28"/>
        </w:rPr>
        <w:t xml:space="preserve"> </w:t>
      </w:r>
      <w:r w:rsidRPr="00D57756">
        <w:rPr>
          <w:rFonts w:ascii="Times New Roman" w:hAnsi="Times New Roman" w:cs="Times New Roman"/>
          <w:sz w:val="28"/>
          <w:szCs w:val="28"/>
          <w:highlight w:val="yellow"/>
        </w:rPr>
        <w:t>(</w:t>
      </w:r>
      <w:proofErr w:type="gramStart"/>
      <w:r w:rsidRPr="00D57756">
        <w:rPr>
          <w:rFonts w:ascii="Times New Roman" w:hAnsi="Times New Roman" w:cs="Times New Roman"/>
          <w:sz w:val="28"/>
          <w:szCs w:val="28"/>
          <w:highlight w:val="yellow"/>
        </w:rPr>
        <w:t>п</w:t>
      </w:r>
      <w:proofErr w:type="gramEnd"/>
      <w:r w:rsidRPr="00D57756">
        <w:rPr>
          <w:rFonts w:ascii="Times New Roman" w:hAnsi="Times New Roman" w:cs="Times New Roman"/>
          <w:sz w:val="28"/>
          <w:szCs w:val="28"/>
          <w:highlight w:val="yellow"/>
        </w:rPr>
        <w:t>еречислить с ростом)</w:t>
      </w:r>
      <w:r w:rsidRPr="00D57756">
        <w:rPr>
          <w:rFonts w:ascii="Times New Roman" w:hAnsi="Times New Roman" w:cs="Times New Roman"/>
          <w:sz w:val="28"/>
          <w:szCs w:val="28"/>
        </w:rPr>
        <w:t>.</w:t>
      </w:r>
    </w:p>
    <w:p w:rsidR="00D2234F" w:rsidRPr="00D57756" w:rsidRDefault="00D2234F" w:rsidP="00D57756">
      <w:pPr>
        <w:suppressAutoHyphens/>
        <w:spacing w:after="0" w:line="240" w:lineRule="auto"/>
        <w:ind w:firstLine="360"/>
        <w:jc w:val="both"/>
        <w:rPr>
          <w:rFonts w:ascii="Times New Roman" w:hAnsi="Times New Roman" w:cs="Times New Roman"/>
          <w:sz w:val="28"/>
          <w:szCs w:val="28"/>
        </w:rPr>
      </w:pPr>
      <w:r w:rsidRPr="00D57756">
        <w:rPr>
          <w:rFonts w:ascii="Times New Roman" w:hAnsi="Times New Roman" w:cs="Times New Roman"/>
          <w:sz w:val="28"/>
          <w:szCs w:val="28"/>
        </w:rPr>
        <w:t xml:space="preserve">Для других категорий работников муниципальных учреждений и  </w:t>
      </w:r>
      <w:r w:rsidRPr="00D57756">
        <w:rPr>
          <w:rFonts w:ascii="Times New Roman" w:hAnsi="Times New Roman" w:cs="Times New Roman"/>
          <w:bCs/>
          <w:sz w:val="28"/>
          <w:szCs w:val="28"/>
        </w:rPr>
        <w:t xml:space="preserve">органов местного самоуправления </w:t>
      </w:r>
      <w:r w:rsidRPr="00D57756">
        <w:rPr>
          <w:rFonts w:ascii="Times New Roman" w:hAnsi="Times New Roman" w:cs="Times New Roman"/>
          <w:sz w:val="28"/>
          <w:szCs w:val="28"/>
        </w:rPr>
        <w:t>фонд зарплаты будет проиндексирован с 01 октября 2019 года на 4,3 процента.</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  Бюджетные ассигнования на оплату коммунальных услуг </w:t>
      </w:r>
    </w:p>
    <w:p w:rsidR="00D2234F" w:rsidRPr="00D57756" w:rsidRDefault="00D2234F" w:rsidP="00D57756">
      <w:pPr>
        <w:suppressAutoHyphens/>
        <w:spacing w:after="0" w:line="240" w:lineRule="auto"/>
        <w:jc w:val="both"/>
        <w:rPr>
          <w:rFonts w:ascii="Times New Roman" w:hAnsi="Times New Roman" w:cs="Times New Roman"/>
          <w:bCs/>
          <w:sz w:val="28"/>
          <w:szCs w:val="28"/>
        </w:rPr>
      </w:pPr>
      <w:r w:rsidRPr="00D57756">
        <w:rPr>
          <w:rFonts w:ascii="Times New Roman" w:hAnsi="Times New Roman" w:cs="Times New Roman"/>
          <w:bCs/>
          <w:sz w:val="28"/>
          <w:szCs w:val="28"/>
        </w:rPr>
        <w:t xml:space="preserve">и услуг  связи на 2019 год запланированы с учетом повышения с 01 января 2019 года на 4,3 %. Расходы на оплату коммунальных услуг планируются в сумме 40 991,9 тыс. рублей. </w:t>
      </w:r>
      <w:r w:rsidRPr="00D57756">
        <w:rPr>
          <w:rFonts w:ascii="Times New Roman" w:hAnsi="Times New Roman" w:cs="Times New Roman"/>
          <w:bCs/>
          <w:sz w:val="28"/>
          <w:szCs w:val="28"/>
          <w:highlight w:val="yellow"/>
        </w:rPr>
        <w:t>Рост к ожидаемому исполнению  текущего года составит</w:t>
      </w:r>
      <w:r w:rsidRPr="00D57756">
        <w:rPr>
          <w:rFonts w:ascii="Times New Roman" w:hAnsi="Times New Roman" w:cs="Times New Roman"/>
          <w:bCs/>
          <w:sz w:val="28"/>
          <w:szCs w:val="28"/>
        </w:rPr>
        <w:t xml:space="preserve">. </w:t>
      </w:r>
      <w:r w:rsidRPr="00D57756">
        <w:rPr>
          <w:rFonts w:ascii="Times New Roman" w:hAnsi="Times New Roman" w:cs="Times New Roman"/>
          <w:sz w:val="28"/>
          <w:szCs w:val="28"/>
        </w:rPr>
        <w:t>Защищёнными остались расходы на коммунальные услуги, уплату налогов, питание, бензин. Остальные материальные затраты подвергались сокращению.</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     Расходная часть бюджета на 2019 год составит 603 928,0 тыс. рублей, по сравнению с ожидаемым исполнением 2018 года (677 749,1) ниже на 73 820,1 тыс. рублей или на 11%.  На протяжении ряда лет районный бюджет  является социально направленным.</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   Общий объем «социального блока» (образование, культура, социальная политика, физкультура и спорт) на 2019 год составляет 532 671,4 тыс. рублей (88,2% от общего объема планируемых расходов), по сравнению с 2018 годом – 592 354,6 тыс. рублей расходы снижены на 59 683,2 тыс. рублей.</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    Одна из самых важных и значимых статей бюджета – заработная плата. Всего на оплату труда с начислениями работникам муниципальных учреждений и органам местного самоуправления </w:t>
      </w:r>
      <w:r w:rsidRPr="00D57756">
        <w:rPr>
          <w:rFonts w:ascii="Times New Roman" w:hAnsi="Times New Roman" w:cs="Times New Roman"/>
          <w:bCs/>
          <w:sz w:val="28"/>
          <w:szCs w:val="28"/>
          <w:highlight w:val="yellow"/>
        </w:rPr>
        <w:t>предусмотрено</w:t>
      </w:r>
      <w:r w:rsidRPr="00D57756">
        <w:rPr>
          <w:rFonts w:ascii="Times New Roman" w:hAnsi="Times New Roman" w:cs="Times New Roman"/>
          <w:bCs/>
          <w:sz w:val="28"/>
          <w:szCs w:val="28"/>
        </w:rPr>
        <w:t xml:space="preserve"> </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Наиболее    крупным   направлением расходов  «социального блока» бюджета  является   отрасль «Образование». </w:t>
      </w:r>
    </w:p>
    <w:p w:rsidR="00D2234F" w:rsidRPr="00D57756" w:rsidRDefault="00D2234F" w:rsidP="00D57756">
      <w:pPr>
        <w:suppressAutoHyphens/>
        <w:spacing w:after="0" w:line="240" w:lineRule="auto"/>
        <w:ind w:firstLine="360"/>
        <w:jc w:val="both"/>
        <w:rPr>
          <w:rFonts w:ascii="Times New Roman" w:hAnsi="Times New Roman" w:cs="Times New Roman"/>
          <w:bCs/>
          <w:sz w:val="28"/>
          <w:szCs w:val="28"/>
        </w:rPr>
      </w:pPr>
      <w:r w:rsidRPr="00D57756">
        <w:rPr>
          <w:rFonts w:ascii="Times New Roman" w:hAnsi="Times New Roman" w:cs="Times New Roman"/>
          <w:bCs/>
          <w:sz w:val="28"/>
          <w:szCs w:val="28"/>
        </w:rPr>
        <w:t xml:space="preserve">     В расходах бюджета </w:t>
      </w:r>
      <w:proofErr w:type="spellStart"/>
      <w:r w:rsidRPr="00D57756">
        <w:rPr>
          <w:rFonts w:ascii="Times New Roman" w:hAnsi="Times New Roman" w:cs="Times New Roman"/>
          <w:bCs/>
          <w:sz w:val="28"/>
          <w:szCs w:val="28"/>
        </w:rPr>
        <w:t>Почепского</w:t>
      </w:r>
      <w:proofErr w:type="spellEnd"/>
      <w:r w:rsidRPr="00D57756">
        <w:rPr>
          <w:rFonts w:ascii="Times New Roman" w:hAnsi="Times New Roman" w:cs="Times New Roman"/>
          <w:bCs/>
          <w:sz w:val="28"/>
          <w:szCs w:val="28"/>
        </w:rPr>
        <w:t xml:space="preserve"> муниципального района на 2019 год доля расходов на эту отрасль составляет 72,9 % или 440 013,2 тыс. рублей, что ниже уровня текущего года на 50 539,8 тыс. рублей (490 553,0) или на 10,3 %. Снижение расходов в 2019 году связано, с </w:t>
      </w:r>
      <w:proofErr w:type="gramStart"/>
      <w:r w:rsidRPr="00D57756">
        <w:rPr>
          <w:rFonts w:ascii="Times New Roman" w:hAnsi="Times New Roman" w:cs="Times New Roman"/>
          <w:bCs/>
          <w:sz w:val="28"/>
          <w:szCs w:val="28"/>
        </w:rPr>
        <w:t>тем</w:t>
      </w:r>
      <w:proofErr w:type="gramEnd"/>
      <w:r w:rsidRPr="00D57756">
        <w:rPr>
          <w:rFonts w:ascii="Times New Roman" w:hAnsi="Times New Roman" w:cs="Times New Roman"/>
          <w:bCs/>
          <w:sz w:val="28"/>
          <w:szCs w:val="28"/>
        </w:rPr>
        <w:t xml:space="preserve"> что в 2018 году  выделены из регионального бюджета бюджетные инвестиции  на </w:t>
      </w:r>
      <w:r w:rsidRPr="00D57756">
        <w:rPr>
          <w:rFonts w:ascii="Times New Roman" w:hAnsi="Times New Roman" w:cs="Times New Roman"/>
          <w:bCs/>
          <w:sz w:val="28"/>
          <w:szCs w:val="28"/>
        </w:rPr>
        <w:lastRenderedPageBreak/>
        <w:t xml:space="preserve">строительство детского сада в д. </w:t>
      </w:r>
      <w:proofErr w:type="spellStart"/>
      <w:r w:rsidRPr="00D57756">
        <w:rPr>
          <w:rFonts w:ascii="Times New Roman" w:hAnsi="Times New Roman" w:cs="Times New Roman"/>
          <w:bCs/>
          <w:sz w:val="28"/>
          <w:szCs w:val="28"/>
        </w:rPr>
        <w:t>Дмитрово</w:t>
      </w:r>
      <w:proofErr w:type="spellEnd"/>
      <w:r w:rsidRPr="00D57756">
        <w:rPr>
          <w:rFonts w:ascii="Times New Roman" w:hAnsi="Times New Roman" w:cs="Times New Roman"/>
          <w:bCs/>
          <w:sz w:val="28"/>
          <w:szCs w:val="28"/>
        </w:rPr>
        <w:t xml:space="preserve"> и целевые субсидии  общеобразовательным учреждениям района на сумму 2935,4 тыс. рублей. </w:t>
      </w:r>
    </w:p>
    <w:p w:rsidR="00D2234F" w:rsidRPr="00D93523" w:rsidRDefault="00D2234F" w:rsidP="00D2234F">
      <w:pPr>
        <w:suppressAutoHyphens/>
        <w:ind w:firstLine="360"/>
        <w:jc w:val="both"/>
        <w:rPr>
          <w:bCs/>
          <w:sz w:val="24"/>
          <w:szCs w:val="24"/>
        </w:rPr>
      </w:pPr>
    </w:p>
    <w:tbl>
      <w:tblPr>
        <w:tblW w:w="9540" w:type="dxa"/>
        <w:tblInd w:w="93" w:type="dxa"/>
        <w:tblLook w:val="04A0" w:firstRow="1" w:lastRow="0" w:firstColumn="1" w:lastColumn="0" w:noHBand="0" w:noVBand="1"/>
      </w:tblPr>
      <w:tblGrid>
        <w:gridCol w:w="822"/>
        <w:gridCol w:w="3113"/>
        <w:gridCol w:w="1835"/>
        <w:gridCol w:w="1875"/>
        <w:gridCol w:w="1895"/>
      </w:tblGrid>
      <w:tr w:rsidR="00D2234F" w:rsidRPr="00D57756" w:rsidTr="00085473">
        <w:trPr>
          <w:trHeight w:val="2160"/>
        </w:trPr>
        <w:tc>
          <w:tcPr>
            <w:tcW w:w="822" w:type="dxa"/>
            <w:tcBorders>
              <w:top w:val="single" w:sz="4" w:space="0" w:color="auto"/>
              <w:left w:val="single" w:sz="4" w:space="0" w:color="auto"/>
              <w:bottom w:val="single" w:sz="4" w:space="0" w:color="auto"/>
              <w:right w:val="nil"/>
            </w:tcBorders>
            <w:shd w:val="clear" w:color="auto" w:fill="auto"/>
            <w:hideMark/>
          </w:tcPr>
          <w:p w:rsidR="00D2234F" w:rsidRPr="00D57756" w:rsidRDefault="00D2234F" w:rsidP="00085473">
            <w:pPr>
              <w:rPr>
                <w:rFonts w:ascii="Times New Roman" w:hAnsi="Times New Roman" w:cs="Times New Roman"/>
                <w:b/>
                <w:bCs/>
                <w:sz w:val="24"/>
                <w:szCs w:val="24"/>
                <w:vertAlign w:val="superscript"/>
              </w:rPr>
            </w:pPr>
            <w:r w:rsidRPr="00D57756">
              <w:rPr>
                <w:rFonts w:ascii="Times New Roman" w:hAnsi="Times New Roman" w:cs="Times New Roman"/>
                <w:b/>
                <w:bCs/>
                <w:sz w:val="24"/>
                <w:szCs w:val="24"/>
                <w:vertAlign w:val="superscript"/>
              </w:rPr>
              <w:t> </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b/>
                <w:bCs/>
                <w:sz w:val="24"/>
                <w:szCs w:val="24"/>
                <w:vertAlign w:val="superscript"/>
              </w:rPr>
            </w:pPr>
            <w:r w:rsidRPr="00D57756">
              <w:rPr>
                <w:rFonts w:ascii="Times New Roman" w:hAnsi="Times New Roman" w:cs="Times New Roman"/>
                <w:b/>
                <w:bCs/>
                <w:sz w:val="24"/>
                <w:szCs w:val="24"/>
                <w:vertAlign w:val="superscript"/>
              </w:rPr>
              <w:t>Наименование показателя</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b/>
                <w:bCs/>
                <w:sz w:val="24"/>
                <w:szCs w:val="24"/>
                <w:vertAlign w:val="superscript"/>
              </w:rPr>
            </w:pPr>
            <w:r w:rsidRPr="00D57756">
              <w:rPr>
                <w:rFonts w:ascii="Times New Roman" w:hAnsi="Times New Roman" w:cs="Times New Roman"/>
                <w:b/>
                <w:bCs/>
                <w:sz w:val="24"/>
                <w:szCs w:val="24"/>
                <w:vertAlign w:val="superscript"/>
              </w:rPr>
              <w:t>Ожидаемое  исполнение за 2018 год</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b/>
                <w:bCs/>
                <w:sz w:val="24"/>
                <w:szCs w:val="24"/>
                <w:vertAlign w:val="superscript"/>
              </w:rPr>
            </w:pPr>
            <w:r w:rsidRPr="00D57756">
              <w:rPr>
                <w:rFonts w:ascii="Times New Roman" w:hAnsi="Times New Roman" w:cs="Times New Roman"/>
                <w:b/>
                <w:bCs/>
                <w:sz w:val="24"/>
                <w:szCs w:val="24"/>
                <w:vertAlign w:val="superscript"/>
              </w:rPr>
              <w:t>Прогноз на 2019год</w:t>
            </w:r>
          </w:p>
        </w:tc>
        <w:tc>
          <w:tcPr>
            <w:tcW w:w="1895" w:type="dxa"/>
            <w:tcBorders>
              <w:top w:val="single" w:sz="4" w:space="0" w:color="auto"/>
              <w:left w:val="nil"/>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b/>
                <w:bCs/>
                <w:sz w:val="24"/>
                <w:szCs w:val="24"/>
                <w:vertAlign w:val="superscript"/>
              </w:rPr>
            </w:pPr>
            <w:r w:rsidRPr="00D57756">
              <w:rPr>
                <w:rFonts w:ascii="Times New Roman" w:hAnsi="Times New Roman" w:cs="Times New Roman"/>
                <w:b/>
                <w:bCs/>
                <w:sz w:val="24"/>
                <w:szCs w:val="24"/>
                <w:vertAlign w:val="superscript"/>
              </w:rPr>
              <w:t>%соотношения  2019года к 2018 году</w:t>
            </w:r>
          </w:p>
        </w:tc>
      </w:tr>
      <w:tr w:rsidR="00D2234F" w:rsidRPr="00D57756" w:rsidTr="00085473">
        <w:trPr>
          <w:trHeight w:val="390"/>
        </w:trPr>
        <w:tc>
          <w:tcPr>
            <w:tcW w:w="822" w:type="dxa"/>
            <w:tcBorders>
              <w:top w:val="single" w:sz="8" w:space="0" w:color="auto"/>
              <w:left w:val="single" w:sz="8" w:space="0" w:color="auto"/>
              <w:bottom w:val="single" w:sz="8" w:space="0" w:color="auto"/>
              <w:right w:val="nil"/>
            </w:tcBorders>
            <w:shd w:val="clear" w:color="auto" w:fill="auto"/>
            <w:hideMark/>
          </w:tcPr>
          <w:p w:rsidR="00D2234F" w:rsidRPr="00D57756" w:rsidRDefault="00D2234F" w:rsidP="00085473">
            <w:pPr>
              <w:jc w:val="center"/>
              <w:rPr>
                <w:rFonts w:ascii="Times New Roman" w:hAnsi="Times New Roman" w:cs="Times New Roman"/>
                <w:b/>
                <w:bCs/>
                <w:sz w:val="24"/>
                <w:szCs w:val="24"/>
                <w:vertAlign w:val="superscript"/>
              </w:rPr>
            </w:pPr>
            <w:r w:rsidRPr="00D57756">
              <w:rPr>
                <w:rFonts w:ascii="Times New Roman" w:hAnsi="Times New Roman" w:cs="Times New Roman"/>
                <w:b/>
                <w:bCs/>
                <w:sz w:val="24"/>
                <w:szCs w:val="24"/>
                <w:vertAlign w:val="superscript"/>
              </w:rPr>
              <w:t>0700</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57756" w:rsidRDefault="00D2234F" w:rsidP="00085473">
            <w:pPr>
              <w:rPr>
                <w:rFonts w:ascii="Times New Roman" w:hAnsi="Times New Roman" w:cs="Times New Roman"/>
                <w:b/>
                <w:bCs/>
                <w:iCs/>
                <w:sz w:val="24"/>
                <w:szCs w:val="24"/>
                <w:vertAlign w:val="superscript"/>
              </w:rPr>
            </w:pPr>
            <w:r w:rsidRPr="00D57756">
              <w:rPr>
                <w:rFonts w:ascii="Times New Roman" w:hAnsi="Times New Roman" w:cs="Times New Roman"/>
                <w:b/>
                <w:bCs/>
                <w:iCs/>
                <w:sz w:val="24"/>
                <w:szCs w:val="24"/>
                <w:vertAlign w:val="superscript"/>
              </w:rPr>
              <w:t>Образование</w:t>
            </w:r>
          </w:p>
        </w:tc>
        <w:tc>
          <w:tcPr>
            <w:tcW w:w="1835" w:type="dxa"/>
            <w:tcBorders>
              <w:top w:val="nil"/>
              <w:left w:val="nil"/>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b/>
                <w:bCs/>
                <w:sz w:val="24"/>
                <w:szCs w:val="24"/>
                <w:vertAlign w:val="superscript"/>
              </w:rPr>
            </w:pPr>
            <w:r w:rsidRPr="00D57756">
              <w:rPr>
                <w:rFonts w:ascii="Times New Roman" w:hAnsi="Times New Roman" w:cs="Times New Roman"/>
                <w:b/>
                <w:bCs/>
                <w:sz w:val="24"/>
                <w:szCs w:val="24"/>
                <w:vertAlign w:val="superscript"/>
              </w:rPr>
              <w:t>490553,03</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b/>
                <w:bCs/>
                <w:sz w:val="24"/>
                <w:szCs w:val="24"/>
                <w:vertAlign w:val="superscript"/>
              </w:rPr>
            </w:pPr>
            <w:r w:rsidRPr="00D57756">
              <w:rPr>
                <w:rFonts w:ascii="Times New Roman" w:hAnsi="Times New Roman" w:cs="Times New Roman"/>
                <w:b/>
                <w:bCs/>
                <w:sz w:val="24"/>
                <w:szCs w:val="24"/>
                <w:vertAlign w:val="superscript"/>
              </w:rPr>
              <w:t>440013,2</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b/>
                <w:bCs/>
                <w:sz w:val="24"/>
                <w:szCs w:val="24"/>
                <w:vertAlign w:val="superscript"/>
              </w:rPr>
            </w:pPr>
            <w:r w:rsidRPr="00D57756">
              <w:rPr>
                <w:rFonts w:ascii="Times New Roman" w:hAnsi="Times New Roman" w:cs="Times New Roman"/>
                <w:b/>
                <w:bCs/>
                <w:sz w:val="24"/>
                <w:szCs w:val="24"/>
                <w:vertAlign w:val="superscript"/>
              </w:rPr>
              <w:t>89,7</w:t>
            </w:r>
          </w:p>
        </w:tc>
      </w:tr>
      <w:tr w:rsidR="00D2234F" w:rsidRPr="00D57756" w:rsidTr="00085473">
        <w:trPr>
          <w:trHeight w:val="375"/>
        </w:trPr>
        <w:tc>
          <w:tcPr>
            <w:tcW w:w="822" w:type="dxa"/>
            <w:tcBorders>
              <w:top w:val="nil"/>
              <w:left w:val="single" w:sz="4" w:space="0" w:color="auto"/>
              <w:bottom w:val="single" w:sz="4" w:space="0" w:color="auto"/>
              <w:right w:val="nil"/>
            </w:tcBorders>
            <w:shd w:val="clear" w:color="auto" w:fill="auto"/>
            <w:hideMark/>
          </w:tcPr>
          <w:p w:rsidR="00D2234F" w:rsidRPr="00D57756" w:rsidRDefault="00D2234F" w:rsidP="00085473">
            <w:pPr>
              <w:jc w:val="center"/>
              <w:rPr>
                <w:rFonts w:ascii="Times New Roman" w:hAnsi="Times New Roman" w:cs="Times New Roman"/>
                <w:sz w:val="24"/>
                <w:szCs w:val="24"/>
                <w:vertAlign w:val="superscript"/>
              </w:rPr>
            </w:pPr>
            <w:r w:rsidRPr="00D57756">
              <w:rPr>
                <w:rFonts w:ascii="Times New Roman" w:hAnsi="Times New Roman" w:cs="Times New Roman"/>
                <w:sz w:val="24"/>
                <w:szCs w:val="24"/>
                <w:vertAlign w:val="superscript"/>
              </w:rPr>
              <w:t>0701</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57756" w:rsidRDefault="00D2234F" w:rsidP="00085473">
            <w:pPr>
              <w:rPr>
                <w:rFonts w:ascii="Times New Roman" w:hAnsi="Times New Roman" w:cs="Times New Roman"/>
                <w:iCs/>
                <w:sz w:val="24"/>
                <w:szCs w:val="24"/>
                <w:vertAlign w:val="superscript"/>
              </w:rPr>
            </w:pPr>
            <w:r w:rsidRPr="00D57756">
              <w:rPr>
                <w:rFonts w:ascii="Times New Roman" w:hAnsi="Times New Roman" w:cs="Times New Roman"/>
                <w:iCs/>
                <w:sz w:val="24"/>
                <w:szCs w:val="24"/>
                <w:vertAlign w:val="superscript"/>
              </w:rPr>
              <w:t>Дошкольное образование</w:t>
            </w:r>
          </w:p>
        </w:tc>
        <w:tc>
          <w:tcPr>
            <w:tcW w:w="1835" w:type="dxa"/>
            <w:tcBorders>
              <w:top w:val="nil"/>
              <w:left w:val="nil"/>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sz w:val="24"/>
                <w:szCs w:val="24"/>
                <w:vertAlign w:val="superscript"/>
              </w:rPr>
            </w:pPr>
            <w:r w:rsidRPr="00D57756">
              <w:rPr>
                <w:rFonts w:ascii="Times New Roman" w:hAnsi="Times New Roman" w:cs="Times New Roman"/>
                <w:sz w:val="24"/>
                <w:szCs w:val="24"/>
                <w:vertAlign w:val="superscript"/>
              </w:rPr>
              <w:t>156078,3</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sz w:val="24"/>
                <w:szCs w:val="24"/>
                <w:vertAlign w:val="superscript"/>
              </w:rPr>
            </w:pPr>
            <w:r w:rsidRPr="00D57756">
              <w:rPr>
                <w:rFonts w:ascii="Times New Roman" w:hAnsi="Times New Roman" w:cs="Times New Roman"/>
                <w:sz w:val="24"/>
                <w:szCs w:val="24"/>
                <w:vertAlign w:val="superscript"/>
              </w:rPr>
              <w:t>114606,2</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b/>
                <w:bCs/>
                <w:sz w:val="24"/>
                <w:szCs w:val="24"/>
                <w:vertAlign w:val="superscript"/>
              </w:rPr>
            </w:pPr>
            <w:r w:rsidRPr="00D57756">
              <w:rPr>
                <w:rFonts w:ascii="Times New Roman" w:hAnsi="Times New Roman" w:cs="Times New Roman"/>
                <w:b/>
                <w:bCs/>
                <w:sz w:val="24"/>
                <w:szCs w:val="24"/>
                <w:vertAlign w:val="superscript"/>
              </w:rPr>
              <w:t>73,4</w:t>
            </w:r>
          </w:p>
        </w:tc>
      </w:tr>
      <w:tr w:rsidR="00D2234F" w:rsidRPr="00D57756" w:rsidTr="00085473">
        <w:trPr>
          <w:trHeight w:val="375"/>
        </w:trPr>
        <w:tc>
          <w:tcPr>
            <w:tcW w:w="822" w:type="dxa"/>
            <w:tcBorders>
              <w:top w:val="nil"/>
              <w:left w:val="single" w:sz="4" w:space="0" w:color="auto"/>
              <w:bottom w:val="single" w:sz="4" w:space="0" w:color="auto"/>
              <w:right w:val="nil"/>
            </w:tcBorders>
            <w:shd w:val="clear" w:color="auto" w:fill="auto"/>
            <w:hideMark/>
          </w:tcPr>
          <w:p w:rsidR="00D2234F" w:rsidRPr="00D57756" w:rsidRDefault="00D2234F" w:rsidP="00085473">
            <w:pPr>
              <w:jc w:val="center"/>
              <w:rPr>
                <w:rFonts w:ascii="Times New Roman" w:hAnsi="Times New Roman" w:cs="Times New Roman"/>
                <w:sz w:val="24"/>
                <w:szCs w:val="24"/>
                <w:vertAlign w:val="superscript"/>
              </w:rPr>
            </w:pPr>
            <w:r w:rsidRPr="00D57756">
              <w:rPr>
                <w:rFonts w:ascii="Times New Roman" w:hAnsi="Times New Roman" w:cs="Times New Roman"/>
                <w:sz w:val="24"/>
                <w:szCs w:val="24"/>
                <w:vertAlign w:val="superscript"/>
              </w:rPr>
              <w:t>0702</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57756" w:rsidRDefault="00D2234F" w:rsidP="00085473">
            <w:pPr>
              <w:rPr>
                <w:rFonts w:ascii="Times New Roman" w:hAnsi="Times New Roman" w:cs="Times New Roman"/>
                <w:iCs/>
                <w:sz w:val="24"/>
                <w:szCs w:val="24"/>
                <w:vertAlign w:val="superscript"/>
              </w:rPr>
            </w:pPr>
            <w:r w:rsidRPr="00D57756">
              <w:rPr>
                <w:rFonts w:ascii="Times New Roman" w:hAnsi="Times New Roman" w:cs="Times New Roman"/>
                <w:iCs/>
                <w:sz w:val="24"/>
                <w:szCs w:val="24"/>
                <w:vertAlign w:val="superscript"/>
              </w:rPr>
              <w:t>Общее образование</w:t>
            </w:r>
          </w:p>
        </w:tc>
        <w:tc>
          <w:tcPr>
            <w:tcW w:w="1835" w:type="dxa"/>
            <w:tcBorders>
              <w:top w:val="nil"/>
              <w:left w:val="nil"/>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sz w:val="24"/>
                <w:szCs w:val="24"/>
                <w:vertAlign w:val="superscript"/>
              </w:rPr>
            </w:pPr>
            <w:r w:rsidRPr="00D57756">
              <w:rPr>
                <w:rFonts w:ascii="Times New Roman" w:hAnsi="Times New Roman" w:cs="Times New Roman"/>
                <w:sz w:val="24"/>
                <w:szCs w:val="24"/>
                <w:vertAlign w:val="superscript"/>
              </w:rPr>
              <w:t>250497,7</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sz w:val="24"/>
                <w:szCs w:val="24"/>
                <w:vertAlign w:val="superscript"/>
              </w:rPr>
            </w:pPr>
            <w:r w:rsidRPr="00D57756">
              <w:rPr>
                <w:rFonts w:ascii="Times New Roman" w:hAnsi="Times New Roman" w:cs="Times New Roman"/>
                <w:sz w:val="24"/>
                <w:szCs w:val="24"/>
                <w:vertAlign w:val="superscript"/>
              </w:rPr>
              <w:t>244303,1</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b/>
                <w:bCs/>
                <w:sz w:val="24"/>
                <w:szCs w:val="24"/>
                <w:vertAlign w:val="superscript"/>
              </w:rPr>
            </w:pPr>
            <w:r w:rsidRPr="00D57756">
              <w:rPr>
                <w:rFonts w:ascii="Times New Roman" w:hAnsi="Times New Roman" w:cs="Times New Roman"/>
                <w:b/>
                <w:bCs/>
                <w:sz w:val="24"/>
                <w:szCs w:val="24"/>
                <w:vertAlign w:val="superscript"/>
              </w:rPr>
              <w:t>97,5</w:t>
            </w:r>
          </w:p>
        </w:tc>
      </w:tr>
      <w:tr w:rsidR="00D2234F" w:rsidRPr="00D57756" w:rsidTr="00085473">
        <w:trPr>
          <w:trHeight w:val="630"/>
        </w:trPr>
        <w:tc>
          <w:tcPr>
            <w:tcW w:w="822" w:type="dxa"/>
            <w:tcBorders>
              <w:top w:val="nil"/>
              <w:left w:val="single" w:sz="4" w:space="0" w:color="auto"/>
              <w:bottom w:val="single" w:sz="4" w:space="0" w:color="auto"/>
              <w:right w:val="nil"/>
            </w:tcBorders>
            <w:shd w:val="clear" w:color="auto" w:fill="auto"/>
            <w:hideMark/>
          </w:tcPr>
          <w:p w:rsidR="00D2234F" w:rsidRPr="00D57756" w:rsidRDefault="00D2234F" w:rsidP="00085473">
            <w:pPr>
              <w:jc w:val="center"/>
              <w:rPr>
                <w:rFonts w:ascii="Times New Roman" w:hAnsi="Times New Roman" w:cs="Times New Roman"/>
                <w:sz w:val="24"/>
                <w:szCs w:val="24"/>
                <w:vertAlign w:val="superscript"/>
              </w:rPr>
            </w:pPr>
            <w:r w:rsidRPr="00D57756">
              <w:rPr>
                <w:rFonts w:ascii="Times New Roman" w:hAnsi="Times New Roman" w:cs="Times New Roman"/>
                <w:sz w:val="24"/>
                <w:szCs w:val="24"/>
                <w:vertAlign w:val="superscript"/>
              </w:rPr>
              <w:t>0703</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57756" w:rsidRDefault="00D2234F" w:rsidP="00085473">
            <w:pPr>
              <w:rPr>
                <w:rFonts w:ascii="Times New Roman" w:hAnsi="Times New Roman" w:cs="Times New Roman"/>
                <w:iCs/>
                <w:sz w:val="24"/>
                <w:szCs w:val="24"/>
                <w:vertAlign w:val="superscript"/>
              </w:rPr>
            </w:pPr>
            <w:r w:rsidRPr="00D57756">
              <w:rPr>
                <w:rFonts w:ascii="Times New Roman" w:hAnsi="Times New Roman" w:cs="Times New Roman"/>
                <w:iCs/>
                <w:sz w:val="24"/>
                <w:szCs w:val="24"/>
                <w:vertAlign w:val="superscript"/>
              </w:rPr>
              <w:t>Дополнительное образование</w:t>
            </w:r>
          </w:p>
          <w:p w:rsidR="00D2234F" w:rsidRPr="00D57756" w:rsidRDefault="00D2234F" w:rsidP="00085473">
            <w:pPr>
              <w:rPr>
                <w:rFonts w:ascii="Times New Roman" w:hAnsi="Times New Roman" w:cs="Times New Roman"/>
                <w:iCs/>
                <w:sz w:val="24"/>
                <w:szCs w:val="24"/>
                <w:vertAlign w:val="superscript"/>
              </w:rPr>
            </w:pPr>
          </w:p>
        </w:tc>
        <w:tc>
          <w:tcPr>
            <w:tcW w:w="1835" w:type="dxa"/>
            <w:tcBorders>
              <w:top w:val="nil"/>
              <w:left w:val="nil"/>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sz w:val="24"/>
                <w:szCs w:val="24"/>
                <w:vertAlign w:val="superscript"/>
              </w:rPr>
            </w:pPr>
            <w:r w:rsidRPr="00D57756">
              <w:rPr>
                <w:rFonts w:ascii="Times New Roman" w:hAnsi="Times New Roman" w:cs="Times New Roman"/>
                <w:sz w:val="24"/>
                <w:szCs w:val="24"/>
                <w:vertAlign w:val="superscript"/>
              </w:rPr>
              <w:t>31070,6</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sz w:val="24"/>
                <w:szCs w:val="24"/>
                <w:vertAlign w:val="superscript"/>
              </w:rPr>
            </w:pPr>
            <w:r w:rsidRPr="00D57756">
              <w:rPr>
                <w:rFonts w:ascii="Times New Roman" w:hAnsi="Times New Roman" w:cs="Times New Roman"/>
                <w:sz w:val="24"/>
                <w:szCs w:val="24"/>
                <w:vertAlign w:val="superscript"/>
              </w:rPr>
              <w:t>30071,7</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b/>
                <w:bCs/>
                <w:sz w:val="24"/>
                <w:szCs w:val="24"/>
                <w:vertAlign w:val="superscript"/>
              </w:rPr>
            </w:pPr>
            <w:r w:rsidRPr="00D57756">
              <w:rPr>
                <w:rFonts w:ascii="Times New Roman" w:hAnsi="Times New Roman" w:cs="Times New Roman"/>
                <w:b/>
                <w:bCs/>
                <w:sz w:val="24"/>
                <w:szCs w:val="24"/>
                <w:vertAlign w:val="superscript"/>
              </w:rPr>
              <w:t>96,8</w:t>
            </w:r>
          </w:p>
        </w:tc>
      </w:tr>
      <w:tr w:rsidR="00D2234F" w:rsidRPr="00D57756" w:rsidTr="00085473">
        <w:trPr>
          <w:trHeight w:val="375"/>
        </w:trPr>
        <w:tc>
          <w:tcPr>
            <w:tcW w:w="822" w:type="dxa"/>
            <w:tcBorders>
              <w:top w:val="nil"/>
              <w:left w:val="single" w:sz="4" w:space="0" w:color="auto"/>
              <w:bottom w:val="single" w:sz="4" w:space="0" w:color="auto"/>
              <w:right w:val="nil"/>
            </w:tcBorders>
            <w:shd w:val="clear" w:color="auto" w:fill="auto"/>
            <w:hideMark/>
          </w:tcPr>
          <w:p w:rsidR="00D2234F" w:rsidRPr="00D57756" w:rsidRDefault="00D2234F" w:rsidP="00085473">
            <w:pPr>
              <w:jc w:val="center"/>
              <w:rPr>
                <w:rFonts w:ascii="Times New Roman" w:hAnsi="Times New Roman" w:cs="Times New Roman"/>
                <w:sz w:val="24"/>
                <w:szCs w:val="24"/>
                <w:vertAlign w:val="superscript"/>
              </w:rPr>
            </w:pPr>
            <w:r w:rsidRPr="00D57756">
              <w:rPr>
                <w:rFonts w:ascii="Times New Roman" w:hAnsi="Times New Roman" w:cs="Times New Roman"/>
                <w:sz w:val="24"/>
                <w:szCs w:val="24"/>
                <w:vertAlign w:val="superscript"/>
              </w:rPr>
              <w:t>0707</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57756" w:rsidRDefault="00D2234F" w:rsidP="00085473">
            <w:pPr>
              <w:rPr>
                <w:rFonts w:ascii="Times New Roman" w:hAnsi="Times New Roman" w:cs="Times New Roman"/>
                <w:iCs/>
                <w:sz w:val="24"/>
                <w:szCs w:val="24"/>
                <w:vertAlign w:val="superscript"/>
              </w:rPr>
            </w:pPr>
            <w:r w:rsidRPr="00D57756">
              <w:rPr>
                <w:rFonts w:ascii="Times New Roman" w:hAnsi="Times New Roman" w:cs="Times New Roman"/>
                <w:iCs/>
                <w:sz w:val="24"/>
                <w:szCs w:val="24"/>
                <w:vertAlign w:val="superscript"/>
              </w:rPr>
              <w:t>Молодежная политика</w:t>
            </w:r>
          </w:p>
        </w:tc>
        <w:tc>
          <w:tcPr>
            <w:tcW w:w="1835" w:type="dxa"/>
            <w:tcBorders>
              <w:top w:val="nil"/>
              <w:left w:val="nil"/>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sz w:val="24"/>
                <w:szCs w:val="24"/>
                <w:vertAlign w:val="superscript"/>
              </w:rPr>
            </w:pPr>
            <w:r w:rsidRPr="00D57756">
              <w:rPr>
                <w:rFonts w:ascii="Times New Roman" w:hAnsi="Times New Roman" w:cs="Times New Roman"/>
                <w:sz w:val="24"/>
                <w:szCs w:val="24"/>
                <w:vertAlign w:val="superscript"/>
              </w:rPr>
              <w:t>1159,1</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sz w:val="24"/>
                <w:szCs w:val="24"/>
                <w:vertAlign w:val="superscript"/>
              </w:rPr>
            </w:pPr>
            <w:r w:rsidRPr="00D57756">
              <w:rPr>
                <w:rFonts w:ascii="Times New Roman" w:hAnsi="Times New Roman" w:cs="Times New Roman"/>
                <w:sz w:val="24"/>
                <w:szCs w:val="24"/>
                <w:vertAlign w:val="superscript"/>
              </w:rPr>
              <w:t>1258,3</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b/>
                <w:bCs/>
                <w:sz w:val="24"/>
                <w:szCs w:val="24"/>
                <w:vertAlign w:val="superscript"/>
              </w:rPr>
            </w:pPr>
            <w:r w:rsidRPr="00D57756">
              <w:rPr>
                <w:rFonts w:ascii="Times New Roman" w:hAnsi="Times New Roman" w:cs="Times New Roman"/>
                <w:b/>
                <w:bCs/>
                <w:sz w:val="24"/>
                <w:szCs w:val="24"/>
                <w:vertAlign w:val="superscript"/>
              </w:rPr>
              <w:t>108,6</w:t>
            </w:r>
          </w:p>
        </w:tc>
      </w:tr>
      <w:tr w:rsidR="00D2234F" w:rsidRPr="00D57756" w:rsidTr="00085473">
        <w:trPr>
          <w:trHeight w:val="645"/>
        </w:trPr>
        <w:tc>
          <w:tcPr>
            <w:tcW w:w="822" w:type="dxa"/>
            <w:tcBorders>
              <w:top w:val="nil"/>
              <w:left w:val="single" w:sz="4" w:space="0" w:color="auto"/>
              <w:bottom w:val="nil"/>
              <w:right w:val="nil"/>
            </w:tcBorders>
            <w:shd w:val="clear" w:color="auto" w:fill="auto"/>
            <w:hideMark/>
          </w:tcPr>
          <w:p w:rsidR="00D2234F" w:rsidRPr="00D57756" w:rsidRDefault="00D2234F" w:rsidP="00085473">
            <w:pPr>
              <w:jc w:val="center"/>
              <w:rPr>
                <w:rFonts w:ascii="Times New Roman" w:hAnsi="Times New Roman" w:cs="Times New Roman"/>
                <w:sz w:val="24"/>
                <w:szCs w:val="24"/>
                <w:vertAlign w:val="superscript"/>
              </w:rPr>
            </w:pPr>
            <w:r w:rsidRPr="00D57756">
              <w:rPr>
                <w:rFonts w:ascii="Times New Roman" w:hAnsi="Times New Roman" w:cs="Times New Roman"/>
                <w:sz w:val="24"/>
                <w:szCs w:val="24"/>
                <w:vertAlign w:val="superscript"/>
              </w:rPr>
              <w:t>0709</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57756" w:rsidRDefault="00D2234F" w:rsidP="00085473">
            <w:pPr>
              <w:rPr>
                <w:rFonts w:ascii="Times New Roman" w:hAnsi="Times New Roman" w:cs="Times New Roman"/>
                <w:iCs/>
                <w:sz w:val="24"/>
                <w:szCs w:val="24"/>
                <w:vertAlign w:val="superscript"/>
              </w:rPr>
            </w:pPr>
            <w:r w:rsidRPr="00D57756">
              <w:rPr>
                <w:rFonts w:ascii="Times New Roman" w:hAnsi="Times New Roman" w:cs="Times New Roman"/>
                <w:iCs/>
                <w:sz w:val="24"/>
                <w:szCs w:val="24"/>
                <w:vertAlign w:val="superscript"/>
              </w:rPr>
              <w:t>Другие вопросы в области образования</w:t>
            </w:r>
          </w:p>
        </w:tc>
        <w:tc>
          <w:tcPr>
            <w:tcW w:w="1835" w:type="dxa"/>
            <w:tcBorders>
              <w:top w:val="nil"/>
              <w:left w:val="nil"/>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sz w:val="24"/>
                <w:szCs w:val="24"/>
                <w:vertAlign w:val="superscript"/>
              </w:rPr>
            </w:pPr>
            <w:r w:rsidRPr="00D57756">
              <w:rPr>
                <w:rFonts w:ascii="Times New Roman" w:hAnsi="Times New Roman" w:cs="Times New Roman"/>
                <w:sz w:val="24"/>
                <w:szCs w:val="24"/>
                <w:vertAlign w:val="superscript"/>
              </w:rPr>
              <w:t>51747,3</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sz w:val="24"/>
                <w:szCs w:val="24"/>
                <w:vertAlign w:val="superscript"/>
              </w:rPr>
            </w:pPr>
            <w:r w:rsidRPr="00D57756">
              <w:rPr>
                <w:rFonts w:ascii="Times New Roman" w:hAnsi="Times New Roman" w:cs="Times New Roman"/>
                <w:sz w:val="24"/>
                <w:szCs w:val="24"/>
                <w:vertAlign w:val="superscript"/>
              </w:rPr>
              <w:t>49773,9</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b/>
                <w:bCs/>
                <w:sz w:val="24"/>
                <w:szCs w:val="24"/>
                <w:vertAlign w:val="superscript"/>
              </w:rPr>
            </w:pPr>
            <w:r w:rsidRPr="00D57756">
              <w:rPr>
                <w:rFonts w:ascii="Times New Roman" w:hAnsi="Times New Roman" w:cs="Times New Roman"/>
                <w:b/>
                <w:bCs/>
                <w:sz w:val="24"/>
                <w:szCs w:val="24"/>
                <w:vertAlign w:val="superscript"/>
              </w:rPr>
              <w:t>96,2</w:t>
            </w:r>
          </w:p>
        </w:tc>
      </w:tr>
      <w:tr w:rsidR="00D2234F" w:rsidRPr="00D57756" w:rsidTr="00085473">
        <w:trPr>
          <w:trHeight w:val="276"/>
        </w:trPr>
        <w:tc>
          <w:tcPr>
            <w:tcW w:w="822" w:type="dxa"/>
            <w:tcBorders>
              <w:top w:val="nil"/>
              <w:left w:val="single" w:sz="4" w:space="0" w:color="auto"/>
              <w:bottom w:val="single" w:sz="4" w:space="0" w:color="auto"/>
              <w:right w:val="single" w:sz="4" w:space="0" w:color="auto"/>
            </w:tcBorders>
            <w:vAlign w:val="center"/>
            <w:hideMark/>
          </w:tcPr>
          <w:p w:rsidR="00D2234F" w:rsidRPr="00D57756" w:rsidRDefault="00D2234F" w:rsidP="00085473">
            <w:pPr>
              <w:rPr>
                <w:rFonts w:ascii="Times New Roman" w:hAnsi="Times New Roman" w:cs="Times New Roman"/>
                <w:b/>
                <w:bCs/>
                <w:sz w:val="24"/>
                <w:szCs w:val="24"/>
                <w:vertAlign w:val="superscript"/>
              </w:rPr>
            </w:pPr>
          </w:p>
        </w:tc>
        <w:tc>
          <w:tcPr>
            <w:tcW w:w="3113" w:type="dxa"/>
            <w:tcBorders>
              <w:top w:val="nil"/>
              <w:left w:val="single" w:sz="4" w:space="0" w:color="auto"/>
              <w:bottom w:val="single" w:sz="4" w:space="0" w:color="auto"/>
              <w:right w:val="single" w:sz="4" w:space="0" w:color="auto"/>
            </w:tcBorders>
            <w:vAlign w:val="center"/>
            <w:hideMark/>
          </w:tcPr>
          <w:p w:rsidR="00D2234F" w:rsidRPr="00D57756" w:rsidRDefault="00D2234F" w:rsidP="00085473">
            <w:pPr>
              <w:rPr>
                <w:rFonts w:ascii="Times New Roman" w:hAnsi="Times New Roman" w:cs="Times New Roman"/>
                <w:b/>
                <w:bCs/>
                <w:sz w:val="24"/>
                <w:szCs w:val="24"/>
                <w:vertAlign w:val="superscript"/>
              </w:rPr>
            </w:pPr>
          </w:p>
        </w:tc>
        <w:tc>
          <w:tcPr>
            <w:tcW w:w="1835" w:type="dxa"/>
            <w:tcBorders>
              <w:top w:val="nil"/>
              <w:left w:val="single" w:sz="4" w:space="0" w:color="auto"/>
              <w:bottom w:val="single" w:sz="4" w:space="0" w:color="auto"/>
              <w:right w:val="single" w:sz="4" w:space="0" w:color="auto"/>
            </w:tcBorders>
            <w:vAlign w:val="center"/>
            <w:hideMark/>
          </w:tcPr>
          <w:p w:rsidR="00D2234F" w:rsidRPr="00D57756" w:rsidRDefault="00D2234F" w:rsidP="00085473">
            <w:pPr>
              <w:rPr>
                <w:rFonts w:ascii="Times New Roman" w:hAnsi="Times New Roman" w:cs="Times New Roman"/>
                <w:b/>
                <w:bCs/>
                <w:sz w:val="24"/>
                <w:szCs w:val="24"/>
                <w:vertAlign w:val="superscript"/>
              </w:rPr>
            </w:pPr>
          </w:p>
        </w:tc>
        <w:tc>
          <w:tcPr>
            <w:tcW w:w="1875" w:type="dxa"/>
            <w:tcBorders>
              <w:top w:val="nil"/>
              <w:left w:val="single" w:sz="4" w:space="0" w:color="auto"/>
              <w:bottom w:val="single" w:sz="4" w:space="0" w:color="auto"/>
              <w:right w:val="single" w:sz="4" w:space="0" w:color="auto"/>
            </w:tcBorders>
            <w:vAlign w:val="center"/>
            <w:hideMark/>
          </w:tcPr>
          <w:p w:rsidR="00D2234F" w:rsidRPr="00D57756" w:rsidRDefault="00D2234F" w:rsidP="00085473">
            <w:pPr>
              <w:rPr>
                <w:rFonts w:ascii="Times New Roman" w:hAnsi="Times New Roman" w:cs="Times New Roman"/>
                <w:b/>
                <w:bCs/>
                <w:sz w:val="24"/>
                <w:szCs w:val="24"/>
                <w:vertAlign w:val="superscript"/>
              </w:rPr>
            </w:pPr>
          </w:p>
        </w:tc>
        <w:tc>
          <w:tcPr>
            <w:tcW w:w="1895" w:type="dxa"/>
            <w:tcBorders>
              <w:top w:val="nil"/>
              <w:left w:val="single" w:sz="4" w:space="0" w:color="auto"/>
              <w:bottom w:val="single" w:sz="4" w:space="0" w:color="000000"/>
              <w:right w:val="single" w:sz="4" w:space="0" w:color="auto"/>
            </w:tcBorders>
            <w:vAlign w:val="center"/>
            <w:hideMark/>
          </w:tcPr>
          <w:p w:rsidR="00D2234F" w:rsidRPr="00D57756" w:rsidRDefault="00D2234F" w:rsidP="00085473">
            <w:pPr>
              <w:rPr>
                <w:rFonts w:ascii="Times New Roman" w:hAnsi="Times New Roman" w:cs="Times New Roman"/>
                <w:b/>
                <w:bCs/>
                <w:sz w:val="24"/>
                <w:szCs w:val="24"/>
                <w:vertAlign w:val="superscript"/>
              </w:rPr>
            </w:pPr>
          </w:p>
        </w:tc>
      </w:tr>
    </w:tbl>
    <w:p w:rsidR="00D2234F" w:rsidRPr="00D57756" w:rsidRDefault="00D2234F" w:rsidP="00D2234F">
      <w:pPr>
        <w:suppressAutoHyphens/>
        <w:ind w:firstLine="360"/>
        <w:jc w:val="both"/>
        <w:rPr>
          <w:rFonts w:ascii="Times New Roman" w:hAnsi="Times New Roman" w:cs="Times New Roman"/>
          <w:bCs/>
          <w:sz w:val="24"/>
          <w:szCs w:val="24"/>
          <w:vertAlign w:val="superscript"/>
        </w:rPr>
      </w:pPr>
    </w:p>
    <w:p w:rsidR="00D2234F" w:rsidRPr="00155EF1" w:rsidRDefault="00D2234F" w:rsidP="00155EF1">
      <w:pPr>
        <w:suppressAutoHyphens/>
        <w:spacing w:after="0" w:line="240" w:lineRule="auto"/>
        <w:ind w:firstLine="360"/>
        <w:jc w:val="both"/>
        <w:rPr>
          <w:rFonts w:ascii="Times New Roman" w:hAnsi="Times New Roman" w:cs="Times New Roman"/>
          <w:bCs/>
          <w:sz w:val="28"/>
          <w:szCs w:val="28"/>
        </w:rPr>
      </w:pPr>
    </w:p>
    <w:p w:rsidR="00D2234F" w:rsidRPr="00155EF1" w:rsidRDefault="00D2234F" w:rsidP="00155EF1">
      <w:pPr>
        <w:suppressAutoHyphens/>
        <w:spacing w:after="0" w:line="240" w:lineRule="auto"/>
        <w:ind w:firstLine="360"/>
        <w:jc w:val="both"/>
        <w:rPr>
          <w:rFonts w:ascii="Times New Roman" w:hAnsi="Times New Roman" w:cs="Times New Roman"/>
          <w:bCs/>
          <w:sz w:val="28"/>
          <w:szCs w:val="28"/>
        </w:rPr>
      </w:pPr>
      <w:r w:rsidRPr="00155EF1">
        <w:rPr>
          <w:rFonts w:ascii="Times New Roman" w:hAnsi="Times New Roman" w:cs="Times New Roman"/>
          <w:bCs/>
          <w:sz w:val="28"/>
          <w:szCs w:val="28"/>
        </w:rPr>
        <w:t xml:space="preserve">    </w:t>
      </w:r>
      <w:proofErr w:type="gramStart"/>
      <w:r w:rsidRPr="00155EF1">
        <w:rPr>
          <w:rFonts w:ascii="Times New Roman" w:hAnsi="Times New Roman" w:cs="Times New Roman"/>
          <w:bCs/>
          <w:sz w:val="28"/>
          <w:szCs w:val="28"/>
        </w:rPr>
        <w:t xml:space="preserve">На культуру и кинематографию направлено 8,3 % расходов или 50 204,0 тыс. рублей, по сравнению с 2018 годом расходы снижены на 2 611,7 тыс. рублей (52 815,7) или на 4,9 %., что обусловлено выделением в текущем году из областного и районного бюджетов субсидий на ремонт </w:t>
      </w:r>
      <w:proofErr w:type="spellStart"/>
      <w:r w:rsidRPr="00155EF1">
        <w:rPr>
          <w:rFonts w:ascii="Times New Roman" w:hAnsi="Times New Roman" w:cs="Times New Roman"/>
          <w:bCs/>
          <w:sz w:val="28"/>
          <w:szCs w:val="28"/>
        </w:rPr>
        <w:t>Речицкого</w:t>
      </w:r>
      <w:proofErr w:type="spellEnd"/>
      <w:r w:rsidRPr="00155EF1">
        <w:rPr>
          <w:rFonts w:ascii="Times New Roman" w:hAnsi="Times New Roman" w:cs="Times New Roman"/>
          <w:bCs/>
          <w:sz w:val="28"/>
          <w:szCs w:val="28"/>
        </w:rPr>
        <w:t xml:space="preserve"> ДК в сумме 2 205 тыс. руб. и ремонт центральной библиотеки в сумме 300 тыс. руб.</w:t>
      </w:r>
      <w:proofErr w:type="gramEnd"/>
    </w:p>
    <w:tbl>
      <w:tblPr>
        <w:tblW w:w="9540" w:type="dxa"/>
        <w:tblInd w:w="93" w:type="dxa"/>
        <w:tblLook w:val="04A0" w:firstRow="1" w:lastRow="0" w:firstColumn="1" w:lastColumn="0" w:noHBand="0" w:noVBand="1"/>
      </w:tblPr>
      <w:tblGrid>
        <w:gridCol w:w="822"/>
        <w:gridCol w:w="3113"/>
        <w:gridCol w:w="1835"/>
        <w:gridCol w:w="1875"/>
        <w:gridCol w:w="1895"/>
      </w:tblGrid>
      <w:tr w:rsidR="00D2234F" w:rsidRPr="00D57756" w:rsidTr="00085473">
        <w:trPr>
          <w:trHeight w:val="2160"/>
        </w:trPr>
        <w:tc>
          <w:tcPr>
            <w:tcW w:w="822" w:type="dxa"/>
            <w:tcBorders>
              <w:top w:val="single" w:sz="4" w:space="0" w:color="auto"/>
              <w:left w:val="single" w:sz="4" w:space="0" w:color="auto"/>
              <w:bottom w:val="single" w:sz="4" w:space="0" w:color="auto"/>
              <w:right w:val="nil"/>
            </w:tcBorders>
            <w:shd w:val="clear" w:color="auto" w:fill="auto"/>
            <w:hideMark/>
          </w:tcPr>
          <w:p w:rsidR="00D2234F" w:rsidRPr="00D57756" w:rsidRDefault="00D2234F" w:rsidP="00085473">
            <w:pPr>
              <w:rPr>
                <w:rFonts w:ascii="Times New Roman" w:hAnsi="Times New Roman" w:cs="Times New Roman"/>
                <w:b/>
                <w:bCs/>
                <w:sz w:val="24"/>
                <w:szCs w:val="24"/>
              </w:rPr>
            </w:pPr>
            <w:r w:rsidRPr="00D57756">
              <w:rPr>
                <w:rFonts w:ascii="Times New Roman" w:hAnsi="Times New Roman" w:cs="Times New Roman"/>
                <w:b/>
                <w:bCs/>
                <w:sz w:val="24"/>
                <w:szCs w:val="24"/>
              </w:rPr>
              <w:t> </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Наименование показателя</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Ожидаемое  исполнение за 2018 год</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Прогноз на 2019год</w:t>
            </w:r>
          </w:p>
        </w:tc>
        <w:tc>
          <w:tcPr>
            <w:tcW w:w="1895" w:type="dxa"/>
            <w:tcBorders>
              <w:top w:val="single" w:sz="4" w:space="0" w:color="auto"/>
              <w:left w:val="nil"/>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%соотношения  2019года к 2018 году</w:t>
            </w:r>
          </w:p>
        </w:tc>
      </w:tr>
      <w:tr w:rsidR="00D2234F" w:rsidRPr="00D57756" w:rsidTr="00085473">
        <w:trPr>
          <w:trHeight w:val="960"/>
        </w:trPr>
        <w:tc>
          <w:tcPr>
            <w:tcW w:w="822" w:type="dxa"/>
            <w:tcBorders>
              <w:top w:val="single" w:sz="8" w:space="0" w:color="auto"/>
              <w:left w:val="single" w:sz="8" w:space="0" w:color="auto"/>
              <w:bottom w:val="single" w:sz="8" w:space="0" w:color="auto"/>
              <w:right w:val="nil"/>
            </w:tcBorders>
            <w:shd w:val="clear" w:color="auto" w:fill="auto"/>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800</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57756" w:rsidRDefault="00D2234F" w:rsidP="00085473">
            <w:pPr>
              <w:rPr>
                <w:rFonts w:ascii="Times New Roman" w:hAnsi="Times New Roman" w:cs="Times New Roman"/>
                <w:b/>
                <w:bCs/>
                <w:i/>
                <w:iCs/>
                <w:sz w:val="24"/>
                <w:szCs w:val="24"/>
              </w:rPr>
            </w:pPr>
            <w:r w:rsidRPr="00D57756">
              <w:rPr>
                <w:rFonts w:ascii="Times New Roman" w:hAnsi="Times New Roman" w:cs="Times New Roman"/>
                <w:b/>
                <w:bCs/>
                <w:i/>
                <w:iCs/>
                <w:sz w:val="24"/>
                <w:szCs w:val="24"/>
              </w:rPr>
              <w:t>Культура, кинематография и средства массовой информации</w:t>
            </w:r>
          </w:p>
        </w:tc>
        <w:tc>
          <w:tcPr>
            <w:tcW w:w="1835" w:type="dxa"/>
            <w:tcBorders>
              <w:top w:val="nil"/>
              <w:left w:val="nil"/>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52815,7</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50204,0</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95,1</w:t>
            </w:r>
          </w:p>
        </w:tc>
      </w:tr>
      <w:tr w:rsidR="00D2234F" w:rsidRPr="00D57756" w:rsidTr="00085473">
        <w:trPr>
          <w:trHeight w:val="375"/>
        </w:trPr>
        <w:tc>
          <w:tcPr>
            <w:tcW w:w="822" w:type="dxa"/>
            <w:tcBorders>
              <w:top w:val="nil"/>
              <w:left w:val="single" w:sz="4" w:space="0" w:color="auto"/>
              <w:bottom w:val="single" w:sz="4" w:space="0" w:color="auto"/>
              <w:right w:val="nil"/>
            </w:tcBorders>
            <w:shd w:val="clear" w:color="auto" w:fill="auto"/>
            <w:hideMark/>
          </w:tcPr>
          <w:p w:rsidR="00D2234F" w:rsidRPr="00D57756" w:rsidRDefault="00D2234F" w:rsidP="00085473">
            <w:pPr>
              <w:jc w:val="center"/>
              <w:rPr>
                <w:rFonts w:ascii="Times New Roman" w:hAnsi="Times New Roman" w:cs="Times New Roman"/>
                <w:sz w:val="24"/>
                <w:szCs w:val="24"/>
              </w:rPr>
            </w:pPr>
            <w:r w:rsidRPr="00D57756">
              <w:rPr>
                <w:rFonts w:ascii="Times New Roman" w:hAnsi="Times New Roman" w:cs="Times New Roman"/>
                <w:sz w:val="24"/>
                <w:szCs w:val="24"/>
              </w:rPr>
              <w:t>801</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57756" w:rsidRDefault="00D2234F" w:rsidP="00085473">
            <w:pPr>
              <w:rPr>
                <w:rFonts w:ascii="Times New Roman" w:hAnsi="Times New Roman" w:cs="Times New Roman"/>
                <w:i/>
                <w:iCs/>
                <w:sz w:val="24"/>
                <w:szCs w:val="24"/>
              </w:rPr>
            </w:pPr>
            <w:r w:rsidRPr="00D57756">
              <w:rPr>
                <w:rFonts w:ascii="Times New Roman" w:hAnsi="Times New Roman" w:cs="Times New Roman"/>
                <w:i/>
                <w:iCs/>
                <w:sz w:val="24"/>
                <w:szCs w:val="24"/>
              </w:rPr>
              <w:t>Культура</w:t>
            </w:r>
          </w:p>
        </w:tc>
        <w:tc>
          <w:tcPr>
            <w:tcW w:w="1835" w:type="dxa"/>
            <w:tcBorders>
              <w:top w:val="nil"/>
              <w:left w:val="nil"/>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sz w:val="24"/>
                <w:szCs w:val="24"/>
              </w:rPr>
            </w:pPr>
            <w:r w:rsidRPr="00D57756">
              <w:rPr>
                <w:rFonts w:ascii="Times New Roman" w:hAnsi="Times New Roman" w:cs="Times New Roman"/>
                <w:sz w:val="24"/>
                <w:szCs w:val="24"/>
              </w:rPr>
              <w:t>38660,7</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sz w:val="24"/>
                <w:szCs w:val="24"/>
              </w:rPr>
            </w:pPr>
            <w:r w:rsidRPr="00D57756">
              <w:rPr>
                <w:rFonts w:ascii="Times New Roman" w:hAnsi="Times New Roman" w:cs="Times New Roman"/>
                <w:sz w:val="24"/>
                <w:szCs w:val="24"/>
              </w:rPr>
              <w:t>35613,6</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92,1</w:t>
            </w:r>
          </w:p>
        </w:tc>
      </w:tr>
      <w:tr w:rsidR="00D2234F" w:rsidRPr="00D57756" w:rsidTr="00085473">
        <w:trPr>
          <w:trHeight w:val="375"/>
        </w:trPr>
        <w:tc>
          <w:tcPr>
            <w:tcW w:w="822" w:type="dxa"/>
            <w:tcBorders>
              <w:top w:val="nil"/>
              <w:left w:val="single" w:sz="4" w:space="0" w:color="auto"/>
              <w:bottom w:val="single" w:sz="4" w:space="0" w:color="auto"/>
              <w:right w:val="nil"/>
            </w:tcBorders>
            <w:shd w:val="clear" w:color="auto" w:fill="auto"/>
            <w:hideMark/>
          </w:tcPr>
          <w:p w:rsidR="00D2234F" w:rsidRPr="00D57756" w:rsidRDefault="00D2234F" w:rsidP="00085473">
            <w:pPr>
              <w:jc w:val="center"/>
              <w:rPr>
                <w:rFonts w:ascii="Times New Roman" w:hAnsi="Times New Roman" w:cs="Times New Roman"/>
                <w:sz w:val="24"/>
                <w:szCs w:val="24"/>
              </w:rPr>
            </w:pPr>
            <w:r w:rsidRPr="00D57756">
              <w:rPr>
                <w:rFonts w:ascii="Times New Roman" w:hAnsi="Times New Roman" w:cs="Times New Roman"/>
                <w:sz w:val="24"/>
                <w:szCs w:val="24"/>
              </w:rPr>
              <w:lastRenderedPageBreak/>
              <w:t>802</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57756" w:rsidRDefault="00D2234F" w:rsidP="00085473">
            <w:pPr>
              <w:rPr>
                <w:rFonts w:ascii="Times New Roman" w:hAnsi="Times New Roman" w:cs="Times New Roman"/>
                <w:i/>
                <w:iCs/>
                <w:sz w:val="24"/>
                <w:szCs w:val="24"/>
              </w:rPr>
            </w:pPr>
            <w:r w:rsidRPr="00D57756">
              <w:rPr>
                <w:rFonts w:ascii="Times New Roman" w:hAnsi="Times New Roman" w:cs="Times New Roman"/>
                <w:i/>
                <w:iCs/>
                <w:sz w:val="24"/>
                <w:szCs w:val="24"/>
              </w:rPr>
              <w:t>Кинематография</w:t>
            </w:r>
          </w:p>
        </w:tc>
        <w:tc>
          <w:tcPr>
            <w:tcW w:w="1835" w:type="dxa"/>
            <w:tcBorders>
              <w:top w:val="nil"/>
              <w:left w:val="nil"/>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sz w:val="24"/>
                <w:szCs w:val="24"/>
              </w:rPr>
            </w:pPr>
            <w:r w:rsidRPr="00D57756">
              <w:rPr>
                <w:rFonts w:ascii="Times New Roman" w:hAnsi="Times New Roman" w:cs="Times New Roman"/>
                <w:sz w:val="24"/>
                <w:szCs w:val="24"/>
              </w:rPr>
              <w:t>3451,7</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sz w:val="24"/>
                <w:szCs w:val="24"/>
              </w:rPr>
            </w:pPr>
            <w:r w:rsidRPr="00D57756">
              <w:rPr>
                <w:rFonts w:ascii="Times New Roman" w:hAnsi="Times New Roman" w:cs="Times New Roman"/>
                <w:sz w:val="24"/>
                <w:szCs w:val="24"/>
              </w:rPr>
              <w:t>3291,3</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95,4</w:t>
            </w:r>
          </w:p>
        </w:tc>
      </w:tr>
      <w:tr w:rsidR="00D2234F" w:rsidRPr="00D57756" w:rsidTr="00085473">
        <w:trPr>
          <w:trHeight w:val="720"/>
        </w:trPr>
        <w:tc>
          <w:tcPr>
            <w:tcW w:w="822" w:type="dxa"/>
            <w:tcBorders>
              <w:top w:val="nil"/>
              <w:left w:val="single" w:sz="4" w:space="0" w:color="auto"/>
              <w:bottom w:val="nil"/>
              <w:right w:val="nil"/>
            </w:tcBorders>
            <w:shd w:val="clear" w:color="auto" w:fill="auto"/>
            <w:hideMark/>
          </w:tcPr>
          <w:p w:rsidR="00D2234F" w:rsidRPr="00D57756" w:rsidRDefault="00D2234F" w:rsidP="00085473">
            <w:pPr>
              <w:jc w:val="center"/>
              <w:rPr>
                <w:rFonts w:ascii="Times New Roman" w:hAnsi="Times New Roman" w:cs="Times New Roman"/>
                <w:sz w:val="24"/>
                <w:szCs w:val="24"/>
              </w:rPr>
            </w:pPr>
            <w:r w:rsidRPr="00D57756">
              <w:rPr>
                <w:rFonts w:ascii="Times New Roman" w:hAnsi="Times New Roman" w:cs="Times New Roman"/>
                <w:sz w:val="24"/>
                <w:szCs w:val="24"/>
              </w:rPr>
              <w:t>804</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57756" w:rsidRDefault="00D2234F" w:rsidP="00085473">
            <w:pPr>
              <w:rPr>
                <w:rFonts w:ascii="Times New Roman" w:hAnsi="Times New Roman" w:cs="Times New Roman"/>
                <w:i/>
                <w:iCs/>
                <w:sz w:val="24"/>
                <w:szCs w:val="24"/>
              </w:rPr>
            </w:pPr>
            <w:r w:rsidRPr="00D57756">
              <w:rPr>
                <w:rFonts w:ascii="Times New Roman" w:hAnsi="Times New Roman" w:cs="Times New Roman"/>
                <w:i/>
                <w:iCs/>
                <w:sz w:val="24"/>
                <w:szCs w:val="24"/>
              </w:rPr>
              <w:t>Другие вопросы в области культуры и кинематографии</w:t>
            </w:r>
          </w:p>
        </w:tc>
        <w:tc>
          <w:tcPr>
            <w:tcW w:w="1835" w:type="dxa"/>
            <w:tcBorders>
              <w:top w:val="nil"/>
              <w:left w:val="nil"/>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sz w:val="24"/>
                <w:szCs w:val="24"/>
              </w:rPr>
            </w:pPr>
            <w:r w:rsidRPr="00D57756">
              <w:rPr>
                <w:rFonts w:ascii="Times New Roman" w:hAnsi="Times New Roman" w:cs="Times New Roman"/>
                <w:sz w:val="24"/>
                <w:szCs w:val="24"/>
              </w:rPr>
              <w:t>10703,2</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sz w:val="24"/>
                <w:szCs w:val="24"/>
              </w:rPr>
            </w:pPr>
            <w:r w:rsidRPr="00D57756">
              <w:rPr>
                <w:rFonts w:ascii="Times New Roman" w:hAnsi="Times New Roman" w:cs="Times New Roman"/>
                <w:sz w:val="24"/>
                <w:szCs w:val="24"/>
              </w:rPr>
              <w:t>11299,0</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105,6</w:t>
            </w:r>
          </w:p>
        </w:tc>
      </w:tr>
      <w:tr w:rsidR="00D2234F" w:rsidRPr="00D57756" w:rsidTr="00085473">
        <w:trPr>
          <w:trHeight w:val="276"/>
        </w:trPr>
        <w:tc>
          <w:tcPr>
            <w:tcW w:w="822" w:type="dxa"/>
            <w:tcBorders>
              <w:top w:val="nil"/>
              <w:left w:val="single" w:sz="4" w:space="0" w:color="auto"/>
              <w:bottom w:val="single" w:sz="4" w:space="0" w:color="auto"/>
              <w:right w:val="single" w:sz="4" w:space="0" w:color="auto"/>
            </w:tcBorders>
            <w:vAlign w:val="center"/>
            <w:hideMark/>
          </w:tcPr>
          <w:p w:rsidR="00D2234F" w:rsidRPr="00D57756" w:rsidRDefault="00D2234F" w:rsidP="00085473">
            <w:pPr>
              <w:rPr>
                <w:rFonts w:ascii="Times New Roman" w:hAnsi="Times New Roman" w:cs="Times New Roman"/>
                <w:b/>
                <w:bCs/>
                <w:sz w:val="24"/>
                <w:szCs w:val="24"/>
              </w:rPr>
            </w:pPr>
          </w:p>
        </w:tc>
        <w:tc>
          <w:tcPr>
            <w:tcW w:w="3113" w:type="dxa"/>
            <w:tcBorders>
              <w:top w:val="nil"/>
              <w:left w:val="single" w:sz="4" w:space="0" w:color="auto"/>
              <w:bottom w:val="single" w:sz="4" w:space="0" w:color="auto"/>
              <w:right w:val="single" w:sz="4" w:space="0" w:color="auto"/>
            </w:tcBorders>
            <w:vAlign w:val="center"/>
            <w:hideMark/>
          </w:tcPr>
          <w:p w:rsidR="00D2234F" w:rsidRPr="00D57756" w:rsidRDefault="00D2234F" w:rsidP="00085473">
            <w:pPr>
              <w:rPr>
                <w:rFonts w:ascii="Times New Roman" w:hAnsi="Times New Roman" w:cs="Times New Roman"/>
                <w:b/>
                <w:bCs/>
                <w:sz w:val="24"/>
                <w:szCs w:val="24"/>
              </w:rPr>
            </w:pPr>
          </w:p>
        </w:tc>
        <w:tc>
          <w:tcPr>
            <w:tcW w:w="1835" w:type="dxa"/>
            <w:tcBorders>
              <w:top w:val="nil"/>
              <w:left w:val="single" w:sz="4" w:space="0" w:color="auto"/>
              <w:bottom w:val="single" w:sz="4" w:space="0" w:color="auto"/>
              <w:right w:val="single" w:sz="4" w:space="0" w:color="auto"/>
            </w:tcBorders>
            <w:vAlign w:val="center"/>
            <w:hideMark/>
          </w:tcPr>
          <w:p w:rsidR="00D2234F" w:rsidRPr="00D57756" w:rsidRDefault="00D2234F" w:rsidP="00085473">
            <w:pPr>
              <w:rPr>
                <w:rFonts w:ascii="Times New Roman" w:hAnsi="Times New Roman" w:cs="Times New Roman"/>
                <w:b/>
                <w:bCs/>
                <w:sz w:val="24"/>
                <w:szCs w:val="24"/>
              </w:rPr>
            </w:pPr>
          </w:p>
        </w:tc>
        <w:tc>
          <w:tcPr>
            <w:tcW w:w="1875" w:type="dxa"/>
            <w:tcBorders>
              <w:top w:val="nil"/>
              <w:left w:val="single" w:sz="4" w:space="0" w:color="auto"/>
              <w:bottom w:val="single" w:sz="4" w:space="0" w:color="auto"/>
              <w:right w:val="single" w:sz="4" w:space="0" w:color="auto"/>
            </w:tcBorders>
            <w:vAlign w:val="center"/>
            <w:hideMark/>
          </w:tcPr>
          <w:p w:rsidR="00D2234F" w:rsidRPr="00D57756" w:rsidRDefault="00D2234F" w:rsidP="00085473">
            <w:pPr>
              <w:rPr>
                <w:rFonts w:ascii="Times New Roman" w:hAnsi="Times New Roman" w:cs="Times New Roman"/>
                <w:b/>
                <w:bCs/>
                <w:sz w:val="24"/>
                <w:szCs w:val="24"/>
              </w:rPr>
            </w:pPr>
          </w:p>
        </w:tc>
        <w:tc>
          <w:tcPr>
            <w:tcW w:w="1895" w:type="dxa"/>
            <w:tcBorders>
              <w:top w:val="nil"/>
              <w:left w:val="single" w:sz="4" w:space="0" w:color="auto"/>
              <w:bottom w:val="single" w:sz="4" w:space="0" w:color="000000"/>
              <w:right w:val="single" w:sz="4" w:space="0" w:color="auto"/>
            </w:tcBorders>
            <w:vAlign w:val="center"/>
            <w:hideMark/>
          </w:tcPr>
          <w:p w:rsidR="00D2234F" w:rsidRPr="00D57756" w:rsidRDefault="00D2234F" w:rsidP="00085473">
            <w:pPr>
              <w:rPr>
                <w:rFonts w:ascii="Times New Roman" w:hAnsi="Times New Roman" w:cs="Times New Roman"/>
                <w:b/>
                <w:bCs/>
                <w:sz w:val="24"/>
                <w:szCs w:val="24"/>
              </w:rPr>
            </w:pPr>
          </w:p>
        </w:tc>
      </w:tr>
    </w:tbl>
    <w:p w:rsidR="00D2234F" w:rsidRPr="00D57756" w:rsidRDefault="00D2234F" w:rsidP="00D2234F">
      <w:pPr>
        <w:suppressAutoHyphens/>
        <w:ind w:firstLine="360"/>
        <w:jc w:val="both"/>
        <w:rPr>
          <w:rFonts w:ascii="Times New Roman" w:hAnsi="Times New Roman" w:cs="Times New Roman"/>
          <w:bCs/>
          <w:sz w:val="24"/>
          <w:szCs w:val="24"/>
        </w:rPr>
      </w:pPr>
    </w:p>
    <w:p w:rsidR="00D2234F" w:rsidRPr="00D57756" w:rsidRDefault="00D2234F" w:rsidP="00D2234F">
      <w:pPr>
        <w:suppressAutoHyphens/>
        <w:ind w:firstLine="360"/>
        <w:jc w:val="both"/>
        <w:rPr>
          <w:rFonts w:ascii="Times New Roman" w:hAnsi="Times New Roman" w:cs="Times New Roman"/>
          <w:bCs/>
          <w:sz w:val="24"/>
          <w:szCs w:val="24"/>
        </w:rPr>
      </w:pPr>
      <w:r w:rsidRPr="00D57756">
        <w:rPr>
          <w:rFonts w:ascii="Times New Roman" w:hAnsi="Times New Roman" w:cs="Times New Roman"/>
          <w:bCs/>
          <w:sz w:val="24"/>
          <w:szCs w:val="24"/>
        </w:rPr>
        <w:t xml:space="preserve">    На социальную политику выделено 7,0% или 42 304,2 тыс. рублей, по сравнению с 2018 годом расходы снижены на 6 531,6 тыс. рублей (48 835,8) или на 13,4%. Расходы снижены за счет снижения субсидии на приобретения квартир  детям сиротам (в 2018 году выделено 12 млн. </w:t>
      </w:r>
      <w:proofErr w:type="gramStart"/>
      <w:r w:rsidRPr="00D57756">
        <w:rPr>
          <w:rFonts w:ascii="Times New Roman" w:hAnsi="Times New Roman" w:cs="Times New Roman"/>
          <w:bCs/>
          <w:sz w:val="24"/>
          <w:szCs w:val="24"/>
        </w:rPr>
        <w:t>рублей</w:t>
      </w:r>
      <w:proofErr w:type="gramEnd"/>
      <w:r w:rsidRPr="00D57756">
        <w:rPr>
          <w:rFonts w:ascii="Times New Roman" w:hAnsi="Times New Roman" w:cs="Times New Roman"/>
          <w:bCs/>
          <w:sz w:val="24"/>
          <w:szCs w:val="24"/>
        </w:rPr>
        <w:t xml:space="preserve"> а в 2019 предусмотрено 4 млн. рублей).</w:t>
      </w:r>
    </w:p>
    <w:tbl>
      <w:tblPr>
        <w:tblW w:w="9540" w:type="dxa"/>
        <w:tblInd w:w="93" w:type="dxa"/>
        <w:tblLook w:val="04A0" w:firstRow="1" w:lastRow="0" w:firstColumn="1" w:lastColumn="0" w:noHBand="0" w:noVBand="1"/>
      </w:tblPr>
      <w:tblGrid>
        <w:gridCol w:w="822"/>
        <w:gridCol w:w="3113"/>
        <w:gridCol w:w="1835"/>
        <w:gridCol w:w="1875"/>
        <w:gridCol w:w="1895"/>
      </w:tblGrid>
      <w:tr w:rsidR="00D2234F" w:rsidRPr="00D57756" w:rsidTr="00085473">
        <w:trPr>
          <w:trHeight w:val="2160"/>
        </w:trPr>
        <w:tc>
          <w:tcPr>
            <w:tcW w:w="822" w:type="dxa"/>
            <w:tcBorders>
              <w:top w:val="single" w:sz="4" w:space="0" w:color="auto"/>
              <w:left w:val="single" w:sz="4" w:space="0" w:color="auto"/>
              <w:bottom w:val="single" w:sz="4" w:space="0" w:color="auto"/>
              <w:right w:val="nil"/>
            </w:tcBorders>
            <w:shd w:val="clear" w:color="auto" w:fill="auto"/>
            <w:hideMark/>
          </w:tcPr>
          <w:p w:rsidR="00D2234F" w:rsidRPr="00D57756" w:rsidRDefault="00D2234F" w:rsidP="00085473">
            <w:pPr>
              <w:rPr>
                <w:rFonts w:ascii="Times New Roman" w:hAnsi="Times New Roman" w:cs="Times New Roman"/>
                <w:b/>
                <w:bCs/>
                <w:sz w:val="24"/>
                <w:szCs w:val="24"/>
              </w:rPr>
            </w:pPr>
            <w:r w:rsidRPr="00D57756">
              <w:rPr>
                <w:rFonts w:ascii="Times New Roman" w:hAnsi="Times New Roman" w:cs="Times New Roman"/>
                <w:b/>
                <w:bCs/>
                <w:sz w:val="24"/>
                <w:szCs w:val="24"/>
              </w:rPr>
              <w:t> </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Наименование показателя</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Ожидаемое  исполнение за 2018 год</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Прогноз на 2019год</w:t>
            </w:r>
          </w:p>
        </w:tc>
        <w:tc>
          <w:tcPr>
            <w:tcW w:w="1895" w:type="dxa"/>
            <w:tcBorders>
              <w:top w:val="single" w:sz="4" w:space="0" w:color="auto"/>
              <w:left w:val="nil"/>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%соотношения  2019года к 2018 году</w:t>
            </w:r>
          </w:p>
        </w:tc>
      </w:tr>
      <w:tr w:rsidR="00D2234F" w:rsidRPr="00D57756" w:rsidTr="00085473">
        <w:trPr>
          <w:trHeight w:val="390"/>
        </w:trPr>
        <w:tc>
          <w:tcPr>
            <w:tcW w:w="822" w:type="dxa"/>
            <w:tcBorders>
              <w:top w:val="single" w:sz="8" w:space="0" w:color="auto"/>
              <w:left w:val="single" w:sz="8" w:space="0" w:color="auto"/>
              <w:bottom w:val="single" w:sz="8" w:space="0" w:color="auto"/>
              <w:right w:val="nil"/>
            </w:tcBorders>
            <w:shd w:val="clear" w:color="auto" w:fill="auto"/>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1000</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57756" w:rsidRDefault="00D2234F" w:rsidP="00085473">
            <w:pPr>
              <w:rPr>
                <w:rFonts w:ascii="Times New Roman" w:hAnsi="Times New Roman" w:cs="Times New Roman"/>
                <w:b/>
                <w:bCs/>
                <w:i/>
                <w:iCs/>
                <w:sz w:val="24"/>
                <w:szCs w:val="24"/>
              </w:rPr>
            </w:pPr>
            <w:r w:rsidRPr="00D57756">
              <w:rPr>
                <w:rFonts w:ascii="Times New Roman" w:hAnsi="Times New Roman" w:cs="Times New Roman"/>
                <w:b/>
                <w:bCs/>
                <w:i/>
                <w:iCs/>
                <w:sz w:val="24"/>
                <w:szCs w:val="24"/>
              </w:rPr>
              <w:t>Социальная политика</w:t>
            </w:r>
          </w:p>
        </w:tc>
        <w:tc>
          <w:tcPr>
            <w:tcW w:w="1835" w:type="dxa"/>
            <w:tcBorders>
              <w:top w:val="nil"/>
              <w:left w:val="nil"/>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48835,8</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42304,2</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86,6</w:t>
            </w:r>
          </w:p>
        </w:tc>
      </w:tr>
      <w:tr w:rsidR="00D2234F" w:rsidRPr="00D57756" w:rsidTr="00085473">
        <w:trPr>
          <w:trHeight w:val="375"/>
        </w:trPr>
        <w:tc>
          <w:tcPr>
            <w:tcW w:w="822" w:type="dxa"/>
            <w:tcBorders>
              <w:top w:val="nil"/>
              <w:left w:val="single" w:sz="4" w:space="0" w:color="auto"/>
              <w:bottom w:val="single" w:sz="4" w:space="0" w:color="auto"/>
              <w:right w:val="nil"/>
            </w:tcBorders>
            <w:shd w:val="clear" w:color="auto" w:fill="auto"/>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1001</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57756" w:rsidRDefault="00D2234F" w:rsidP="00085473">
            <w:pPr>
              <w:rPr>
                <w:rFonts w:ascii="Times New Roman" w:hAnsi="Times New Roman" w:cs="Times New Roman"/>
                <w:i/>
                <w:iCs/>
                <w:sz w:val="24"/>
                <w:szCs w:val="24"/>
              </w:rPr>
            </w:pPr>
            <w:r w:rsidRPr="00D57756">
              <w:rPr>
                <w:rFonts w:ascii="Times New Roman" w:hAnsi="Times New Roman" w:cs="Times New Roman"/>
                <w:i/>
                <w:iCs/>
                <w:sz w:val="24"/>
                <w:szCs w:val="24"/>
              </w:rPr>
              <w:t>пенсионное обеспечение</w:t>
            </w:r>
          </w:p>
        </w:tc>
        <w:tc>
          <w:tcPr>
            <w:tcW w:w="1835" w:type="dxa"/>
            <w:tcBorders>
              <w:top w:val="nil"/>
              <w:left w:val="nil"/>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sz w:val="24"/>
                <w:szCs w:val="24"/>
              </w:rPr>
            </w:pPr>
            <w:r w:rsidRPr="00D57756">
              <w:rPr>
                <w:rFonts w:ascii="Times New Roman" w:hAnsi="Times New Roman" w:cs="Times New Roman"/>
                <w:sz w:val="24"/>
                <w:szCs w:val="24"/>
              </w:rPr>
              <w:t>3149,8</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sz w:val="24"/>
                <w:szCs w:val="24"/>
              </w:rPr>
            </w:pPr>
            <w:r w:rsidRPr="00D57756">
              <w:rPr>
                <w:rFonts w:ascii="Times New Roman" w:hAnsi="Times New Roman" w:cs="Times New Roman"/>
                <w:sz w:val="24"/>
                <w:szCs w:val="24"/>
              </w:rPr>
              <w:t>3172,3</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100,7</w:t>
            </w:r>
          </w:p>
        </w:tc>
      </w:tr>
      <w:tr w:rsidR="00D2234F" w:rsidRPr="00D57756" w:rsidTr="00085473">
        <w:trPr>
          <w:trHeight w:val="630"/>
        </w:trPr>
        <w:tc>
          <w:tcPr>
            <w:tcW w:w="822" w:type="dxa"/>
            <w:tcBorders>
              <w:top w:val="nil"/>
              <w:left w:val="single" w:sz="4" w:space="0" w:color="auto"/>
              <w:bottom w:val="single" w:sz="4" w:space="0" w:color="auto"/>
              <w:right w:val="nil"/>
            </w:tcBorders>
            <w:shd w:val="clear" w:color="auto" w:fill="auto"/>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1003</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57756" w:rsidRDefault="00D2234F" w:rsidP="00085473">
            <w:pPr>
              <w:rPr>
                <w:rFonts w:ascii="Times New Roman" w:hAnsi="Times New Roman" w:cs="Times New Roman"/>
                <w:i/>
                <w:iCs/>
                <w:sz w:val="24"/>
                <w:szCs w:val="24"/>
              </w:rPr>
            </w:pPr>
            <w:r w:rsidRPr="00D57756">
              <w:rPr>
                <w:rFonts w:ascii="Times New Roman" w:hAnsi="Times New Roman" w:cs="Times New Roman"/>
                <w:i/>
                <w:iCs/>
                <w:sz w:val="24"/>
                <w:szCs w:val="24"/>
              </w:rPr>
              <w:t>Социальное обеспечение населения</w:t>
            </w:r>
          </w:p>
        </w:tc>
        <w:tc>
          <w:tcPr>
            <w:tcW w:w="1835" w:type="dxa"/>
            <w:tcBorders>
              <w:top w:val="nil"/>
              <w:left w:val="nil"/>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sz w:val="24"/>
                <w:szCs w:val="24"/>
              </w:rPr>
            </w:pPr>
            <w:r w:rsidRPr="00D57756">
              <w:rPr>
                <w:rFonts w:ascii="Times New Roman" w:hAnsi="Times New Roman" w:cs="Times New Roman"/>
                <w:sz w:val="24"/>
                <w:szCs w:val="24"/>
              </w:rPr>
              <w:t>2072,0</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sz w:val="24"/>
                <w:szCs w:val="24"/>
              </w:rPr>
            </w:pPr>
            <w:r w:rsidRPr="00D57756">
              <w:rPr>
                <w:rFonts w:ascii="Times New Roman" w:hAnsi="Times New Roman" w:cs="Times New Roman"/>
                <w:sz w:val="24"/>
                <w:szCs w:val="24"/>
              </w:rPr>
              <w:t>655,2</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31,6</w:t>
            </w:r>
          </w:p>
        </w:tc>
      </w:tr>
      <w:tr w:rsidR="00D2234F" w:rsidRPr="00D57756" w:rsidTr="00085473">
        <w:trPr>
          <w:trHeight w:val="375"/>
        </w:trPr>
        <w:tc>
          <w:tcPr>
            <w:tcW w:w="822" w:type="dxa"/>
            <w:tcBorders>
              <w:top w:val="nil"/>
              <w:left w:val="single" w:sz="4" w:space="0" w:color="auto"/>
              <w:bottom w:val="single" w:sz="4" w:space="0" w:color="auto"/>
              <w:right w:val="nil"/>
            </w:tcBorders>
            <w:shd w:val="clear" w:color="auto" w:fill="auto"/>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1004</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57756" w:rsidRDefault="00D2234F" w:rsidP="00085473">
            <w:pPr>
              <w:rPr>
                <w:rFonts w:ascii="Times New Roman" w:hAnsi="Times New Roman" w:cs="Times New Roman"/>
                <w:i/>
                <w:iCs/>
                <w:sz w:val="24"/>
                <w:szCs w:val="24"/>
              </w:rPr>
            </w:pPr>
            <w:r w:rsidRPr="00D57756">
              <w:rPr>
                <w:rFonts w:ascii="Times New Roman" w:hAnsi="Times New Roman" w:cs="Times New Roman"/>
                <w:i/>
                <w:iCs/>
                <w:sz w:val="24"/>
                <w:szCs w:val="24"/>
              </w:rPr>
              <w:t>Охрана семьи и детства</w:t>
            </w:r>
          </w:p>
        </w:tc>
        <w:tc>
          <w:tcPr>
            <w:tcW w:w="1835" w:type="dxa"/>
            <w:tcBorders>
              <w:top w:val="nil"/>
              <w:left w:val="nil"/>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sz w:val="24"/>
                <w:szCs w:val="24"/>
              </w:rPr>
            </w:pPr>
            <w:r w:rsidRPr="00D57756">
              <w:rPr>
                <w:rFonts w:ascii="Times New Roman" w:hAnsi="Times New Roman" w:cs="Times New Roman"/>
                <w:sz w:val="24"/>
                <w:szCs w:val="24"/>
              </w:rPr>
              <w:t>41758,6</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sz w:val="24"/>
                <w:szCs w:val="24"/>
              </w:rPr>
            </w:pPr>
            <w:r w:rsidRPr="00D57756">
              <w:rPr>
                <w:rFonts w:ascii="Times New Roman" w:hAnsi="Times New Roman" w:cs="Times New Roman"/>
                <w:sz w:val="24"/>
                <w:szCs w:val="24"/>
              </w:rPr>
              <w:t>36628,9</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87,7</w:t>
            </w:r>
          </w:p>
        </w:tc>
      </w:tr>
      <w:tr w:rsidR="00D2234F" w:rsidRPr="00D57756" w:rsidTr="00085473">
        <w:trPr>
          <w:trHeight w:val="600"/>
        </w:trPr>
        <w:tc>
          <w:tcPr>
            <w:tcW w:w="822" w:type="dxa"/>
            <w:tcBorders>
              <w:top w:val="nil"/>
              <w:left w:val="single" w:sz="4" w:space="0" w:color="auto"/>
              <w:bottom w:val="single" w:sz="4" w:space="0" w:color="auto"/>
              <w:right w:val="nil"/>
            </w:tcBorders>
            <w:shd w:val="clear" w:color="auto" w:fill="auto"/>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1006</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57756" w:rsidRDefault="00D2234F" w:rsidP="00085473">
            <w:pPr>
              <w:rPr>
                <w:rFonts w:ascii="Times New Roman" w:hAnsi="Times New Roman" w:cs="Times New Roman"/>
                <w:i/>
                <w:iCs/>
                <w:sz w:val="24"/>
                <w:szCs w:val="24"/>
              </w:rPr>
            </w:pPr>
            <w:r w:rsidRPr="00D57756">
              <w:rPr>
                <w:rFonts w:ascii="Times New Roman" w:hAnsi="Times New Roman" w:cs="Times New Roman"/>
                <w:i/>
                <w:iCs/>
                <w:sz w:val="24"/>
                <w:szCs w:val="24"/>
              </w:rPr>
              <w:t>Другие вопросы в области социальной политики</w:t>
            </w:r>
          </w:p>
        </w:tc>
        <w:tc>
          <w:tcPr>
            <w:tcW w:w="1835" w:type="dxa"/>
            <w:tcBorders>
              <w:top w:val="nil"/>
              <w:left w:val="nil"/>
              <w:bottom w:val="single" w:sz="4" w:space="0" w:color="auto"/>
              <w:right w:val="single" w:sz="4" w:space="0" w:color="auto"/>
            </w:tcBorders>
            <w:shd w:val="clear" w:color="auto" w:fill="auto"/>
            <w:vAlign w:val="center"/>
            <w:hideMark/>
          </w:tcPr>
          <w:p w:rsidR="00D2234F" w:rsidRPr="00D57756" w:rsidRDefault="00D2234F" w:rsidP="00085473">
            <w:pPr>
              <w:jc w:val="center"/>
              <w:rPr>
                <w:rFonts w:ascii="Times New Roman" w:hAnsi="Times New Roman" w:cs="Times New Roman"/>
                <w:sz w:val="24"/>
                <w:szCs w:val="24"/>
              </w:rPr>
            </w:pPr>
            <w:r w:rsidRPr="00D57756">
              <w:rPr>
                <w:rFonts w:ascii="Times New Roman" w:hAnsi="Times New Roman" w:cs="Times New Roman"/>
                <w:sz w:val="24"/>
                <w:szCs w:val="24"/>
              </w:rPr>
              <w:t>1855,3</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sz w:val="24"/>
                <w:szCs w:val="24"/>
              </w:rPr>
            </w:pPr>
            <w:r w:rsidRPr="00D57756">
              <w:rPr>
                <w:rFonts w:ascii="Times New Roman" w:hAnsi="Times New Roman" w:cs="Times New Roman"/>
                <w:sz w:val="24"/>
                <w:szCs w:val="24"/>
              </w:rPr>
              <w:t>1847,8</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57756" w:rsidRDefault="00D2234F" w:rsidP="00085473">
            <w:pPr>
              <w:jc w:val="center"/>
              <w:rPr>
                <w:rFonts w:ascii="Times New Roman" w:hAnsi="Times New Roman" w:cs="Times New Roman"/>
                <w:b/>
                <w:bCs/>
                <w:sz w:val="24"/>
                <w:szCs w:val="24"/>
              </w:rPr>
            </w:pPr>
            <w:r w:rsidRPr="00D57756">
              <w:rPr>
                <w:rFonts w:ascii="Times New Roman" w:hAnsi="Times New Roman" w:cs="Times New Roman"/>
                <w:b/>
                <w:bCs/>
                <w:sz w:val="24"/>
                <w:szCs w:val="24"/>
              </w:rPr>
              <w:t>99,6</w:t>
            </w:r>
          </w:p>
        </w:tc>
      </w:tr>
      <w:tr w:rsidR="00D2234F" w:rsidRPr="00D57756" w:rsidTr="00085473">
        <w:trPr>
          <w:trHeight w:val="276"/>
        </w:trPr>
        <w:tc>
          <w:tcPr>
            <w:tcW w:w="822" w:type="dxa"/>
            <w:tcBorders>
              <w:top w:val="nil"/>
              <w:left w:val="single" w:sz="4" w:space="0" w:color="auto"/>
              <w:bottom w:val="single" w:sz="4" w:space="0" w:color="auto"/>
              <w:right w:val="single" w:sz="4" w:space="0" w:color="auto"/>
            </w:tcBorders>
            <w:vAlign w:val="center"/>
            <w:hideMark/>
          </w:tcPr>
          <w:p w:rsidR="00D2234F" w:rsidRPr="00D57756" w:rsidRDefault="00D2234F" w:rsidP="00085473">
            <w:pPr>
              <w:rPr>
                <w:rFonts w:ascii="Times New Roman" w:hAnsi="Times New Roman" w:cs="Times New Roman"/>
                <w:b/>
                <w:bCs/>
                <w:sz w:val="24"/>
                <w:szCs w:val="24"/>
              </w:rPr>
            </w:pPr>
          </w:p>
        </w:tc>
        <w:tc>
          <w:tcPr>
            <w:tcW w:w="3113" w:type="dxa"/>
            <w:tcBorders>
              <w:top w:val="nil"/>
              <w:left w:val="single" w:sz="4" w:space="0" w:color="auto"/>
              <w:bottom w:val="single" w:sz="4" w:space="0" w:color="auto"/>
              <w:right w:val="single" w:sz="4" w:space="0" w:color="auto"/>
            </w:tcBorders>
            <w:vAlign w:val="center"/>
            <w:hideMark/>
          </w:tcPr>
          <w:p w:rsidR="00D2234F" w:rsidRPr="00D57756" w:rsidRDefault="00D2234F" w:rsidP="00085473">
            <w:pPr>
              <w:rPr>
                <w:rFonts w:ascii="Times New Roman" w:hAnsi="Times New Roman" w:cs="Times New Roman"/>
                <w:b/>
                <w:bCs/>
                <w:sz w:val="24"/>
                <w:szCs w:val="24"/>
              </w:rPr>
            </w:pPr>
          </w:p>
        </w:tc>
        <w:tc>
          <w:tcPr>
            <w:tcW w:w="1835" w:type="dxa"/>
            <w:tcBorders>
              <w:top w:val="nil"/>
              <w:left w:val="single" w:sz="4" w:space="0" w:color="auto"/>
              <w:bottom w:val="single" w:sz="4" w:space="0" w:color="auto"/>
              <w:right w:val="single" w:sz="4" w:space="0" w:color="auto"/>
            </w:tcBorders>
            <w:vAlign w:val="center"/>
            <w:hideMark/>
          </w:tcPr>
          <w:p w:rsidR="00D2234F" w:rsidRPr="00D57756" w:rsidRDefault="00D2234F" w:rsidP="00085473">
            <w:pPr>
              <w:rPr>
                <w:rFonts w:ascii="Times New Roman" w:hAnsi="Times New Roman" w:cs="Times New Roman"/>
                <w:b/>
                <w:bCs/>
                <w:sz w:val="24"/>
                <w:szCs w:val="24"/>
              </w:rPr>
            </w:pPr>
          </w:p>
        </w:tc>
        <w:tc>
          <w:tcPr>
            <w:tcW w:w="1875" w:type="dxa"/>
            <w:tcBorders>
              <w:top w:val="nil"/>
              <w:left w:val="single" w:sz="4" w:space="0" w:color="auto"/>
              <w:bottom w:val="single" w:sz="4" w:space="0" w:color="auto"/>
              <w:right w:val="single" w:sz="4" w:space="0" w:color="auto"/>
            </w:tcBorders>
            <w:vAlign w:val="center"/>
            <w:hideMark/>
          </w:tcPr>
          <w:p w:rsidR="00D2234F" w:rsidRPr="00D57756" w:rsidRDefault="00D2234F" w:rsidP="00085473">
            <w:pPr>
              <w:rPr>
                <w:rFonts w:ascii="Times New Roman" w:hAnsi="Times New Roman" w:cs="Times New Roman"/>
                <w:b/>
                <w:bCs/>
                <w:sz w:val="24"/>
                <w:szCs w:val="24"/>
              </w:rPr>
            </w:pPr>
          </w:p>
        </w:tc>
        <w:tc>
          <w:tcPr>
            <w:tcW w:w="1895" w:type="dxa"/>
            <w:tcBorders>
              <w:top w:val="nil"/>
              <w:left w:val="single" w:sz="4" w:space="0" w:color="auto"/>
              <w:bottom w:val="single" w:sz="4" w:space="0" w:color="000000"/>
              <w:right w:val="single" w:sz="4" w:space="0" w:color="auto"/>
            </w:tcBorders>
            <w:vAlign w:val="center"/>
            <w:hideMark/>
          </w:tcPr>
          <w:p w:rsidR="00D2234F" w:rsidRPr="00D57756" w:rsidRDefault="00D2234F" w:rsidP="00085473">
            <w:pPr>
              <w:rPr>
                <w:rFonts w:ascii="Times New Roman" w:hAnsi="Times New Roman" w:cs="Times New Roman"/>
                <w:b/>
                <w:bCs/>
                <w:sz w:val="24"/>
                <w:szCs w:val="24"/>
              </w:rPr>
            </w:pPr>
          </w:p>
        </w:tc>
      </w:tr>
    </w:tbl>
    <w:p w:rsidR="00D2234F" w:rsidRPr="00D57756" w:rsidRDefault="00D2234F" w:rsidP="00D2234F">
      <w:pPr>
        <w:suppressAutoHyphens/>
        <w:ind w:firstLine="360"/>
        <w:jc w:val="both"/>
        <w:rPr>
          <w:rFonts w:ascii="Times New Roman" w:hAnsi="Times New Roman" w:cs="Times New Roman"/>
          <w:bCs/>
          <w:sz w:val="24"/>
          <w:szCs w:val="24"/>
        </w:rPr>
      </w:pPr>
    </w:p>
    <w:p w:rsidR="00D2234F" w:rsidRPr="00155EF1" w:rsidRDefault="00D2234F" w:rsidP="00D2234F">
      <w:pPr>
        <w:suppressAutoHyphens/>
        <w:ind w:firstLine="360"/>
        <w:jc w:val="both"/>
        <w:rPr>
          <w:rFonts w:ascii="Times New Roman" w:hAnsi="Times New Roman" w:cs="Times New Roman"/>
          <w:bCs/>
          <w:sz w:val="28"/>
          <w:szCs w:val="28"/>
        </w:rPr>
      </w:pPr>
      <w:r w:rsidRPr="00155EF1">
        <w:rPr>
          <w:rFonts w:ascii="Times New Roman" w:hAnsi="Times New Roman" w:cs="Times New Roman"/>
          <w:bCs/>
          <w:sz w:val="28"/>
          <w:szCs w:val="28"/>
        </w:rPr>
        <w:t xml:space="preserve">     На физическую культуру предусмотрено 150,0 тыс. рублей или 0,02%, расходы запланированы на уровне 2018 года.       </w:t>
      </w:r>
    </w:p>
    <w:p w:rsidR="00D2234F" w:rsidRPr="00155EF1" w:rsidRDefault="00D2234F" w:rsidP="00D2234F">
      <w:pPr>
        <w:suppressAutoHyphens/>
        <w:ind w:firstLine="360"/>
        <w:jc w:val="both"/>
        <w:rPr>
          <w:rFonts w:ascii="Times New Roman" w:hAnsi="Times New Roman" w:cs="Times New Roman"/>
          <w:bCs/>
          <w:sz w:val="28"/>
          <w:szCs w:val="28"/>
          <w:u w:val="single"/>
        </w:rPr>
      </w:pPr>
      <w:r w:rsidRPr="00155EF1">
        <w:rPr>
          <w:rFonts w:ascii="Times New Roman" w:hAnsi="Times New Roman" w:cs="Times New Roman"/>
          <w:bCs/>
          <w:sz w:val="28"/>
          <w:szCs w:val="28"/>
        </w:rPr>
        <w:t xml:space="preserve">  В структуре расходов районного бюджета одно из важных мест для жизнедеятельности района в частности поселений  занимают «Межбюджетные трансферты», в 2019 году запланировано которых  11 107,7 тыс. рублей, что ниже оценке 2018 года на 11 920,9 тыс. рублей (23 028,6</w:t>
      </w:r>
      <w:r w:rsidRPr="00155EF1">
        <w:rPr>
          <w:rFonts w:ascii="Times New Roman" w:hAnsi="Times New Roman" w:cs="Times New Roman"/>
          <w:bCs/>
          <w:sz w:val="28"/>
          <w:szCs w:val="28"/>
          <w:u w:val="single"/>
        </w:rPr>
        <w:t>) или на 51,8 %.</w:t>
      </w:r>
    </w:p>
    <w:p w:rsidR="00D2234F" w:rsidRPr="00155EF1" w:rsidRDefault="00D2234F" w:rsidP="00DE175C">
      <w:pPr>
        <w:suppressAutoHyphens/>
        <w:spacing w:after="0" w:line="240" w:lineRule="auto"/>
        <w:ind w:firstLine="360"/>
        <w:jc w:val="both"/>
        <w:rPr>
          <w:rFonts w:ascii="Times New Roman" w:hAnsi="Times New Roman" w:cs="Times New Roman"/>
          <w:bCs/>
          <w:sz w:val="28"/>
          <w:szCs w:val="28"/>
        </w:rPr>
      </w:pPr>
      <w:r w:rsidRPr="00155EF1">
        <w:rPr>
          <w:rFonts w:ascii="Times New Roman" w:hAnsi="Times New Roman" w:cs="Times New Roman"/>
          <w:bCs/>
          <w:sz w:val="28"/>
          <w:szCs w:val="28"/>
        </w:rPr>
        <w:t>За счет средств областного бюджета предусмотрена дотация на выравнивание бюджетной обеспеченности поселений в сумме  1 539,0 тыс. рублей - на уровне 2018 года (1 538,0).</w:t>
      </w:r>
    </w:p>
    <w:p w:rsidR="00D2234F" w:rsidRPr="00155EF1" w:rsidRDefault="00D2234F" w:rsidP="00DE175C">
      <w:pPr>
        <w:suppressAutoHyphens/>
        <w:spacing w:after="0" w:line="240" w:lineRule="auto"/>
        <w:ind w:firstLine="360"/>
        <w:jc w:val="both"/>
        <w:rPr>
          <w:rFonts w:ascii="Times New Roman" w:hAnsi="Times New Roman" w:cs="Times New Roman"/>
          <w:bCs/>
          <w:sz w:val="28"/>
          <w:szCs w:val="28"/>
        </w:rPr>
      </w:pPr>
      <w:r w:rsidRPr="00155EF1">
        <w:rPr>
          <w:rFonts w:ascii="Times New Roman" w:hAnsi="Times New Roman" w:cs="Times New Roman"/>
          <w:bCs/>
          <w:sz w:val="28"/>
          <w:szCs w:val="28"/>
        </w:rPr>
        <w:lastRenderedPageBreak/>
        <w:t>Для сбалансированности бюджетов поселений по первоочередным расходам из бюджета района предусмотрена дотация на сбалансированность бюджетов сельских поселений в сумме 9 568,7 тыс. рублей, что на уровне первоначально утвержденного бюджета 2018 года   ниже на 791,6 тыс. рублей его ожидаемого исполнения</w:t>
      </w:r>
      <w:proofErr w:type="gramStart"/>
      <w:r w:rsidRPr="00155EF1">
        <w:rPr>
          <w:rFonts w:ascii="Times New Roman" w:hAnsi="Times New Roman" w:cs="Times New Roman"/>
          <w:bCs/>
          <w:sz w:val="28"/>
          <w:szCs w:val="28"/>
        </w:rPr>
        <w:t>.</w:t>
      </w:r>
      <w:proofErr w:type="gramEnd"/>
      <w:r w:rsidRPr="00155EF1">
        <w:rPr>
          <w:rFonts w:ascii="Times New Roman" w:hAnsi="Times New Roman" w:cs="Times New Roman"/>
          <w:bCs/>
          <w:sz w:val="28"/>
          <w:szCs w:val="28"/>
        </w:rPr>
        <w:t xml:space="preserve"> (</w:t>
      </w:r>
      <w:proofErr w:type="gramStart"/>
      <w:r w:rsidRPr="00155EF1">
        <w:rPr>
          <w:rFonts w:ascii="Times New Roman" w:hAnsi="Times New Roman" w:cs="Times New Roman"/>
          <w:bCs/>
          <w:sz w:val="28"/>
          <w:szCs w:val="28"/>
        </w:rPr>
        <w:t>в</w:t>
      </w:r>
      <w:proofErr w:type="gramEnd"/>
      <w:r w:rsidRPr="00155EF1">
        <w:rPr>
          <w:rFonts w:ascii="Times New Roman" w:hAnsi="Times New Roman" w:cs="Times New Roman"/>
          <w:bCs/>
          <w:sz w:val="28"/>
          <w:szCs w:val="28"/>
        </w:rPr>
        <w:t xml:space="preserve"> 2018 году – 10360,3)</w:t>
      </w:r>
    </w:p>
    <w:p w:rsidR="00D2234F" w:rsidRPr="00155EF1" w:rsidRDefault="00D2234F" w:rsidP="00DE175C">
      <w:pPr>
        <w:suppressAutoHyphens/>
        <w:spacing w:after="0" w:line="240" w:lineRule="auto"/>
        <w:ind w:firstLine="360"/>
        <w:jc w:val="both"/>
        <w:rPr>
          <w:rFonts w:ascii="Times New Roman" w:hAnsi="Times New Roman" w:cs="Times New Roman"/>
          <w:bCs/>
          <w:sz w:val="28"/>
          <w:szCs w:val="28"/>
        </w:rPr>
      </w:pPr>
      <w:r w:rsidRPr="00155EF1">
        <w:rPr>
          <w:rFonts w:ascii="Times New Roman" w:hAnsi="Times New Roman" w:cs="Times New Roman"/>
          <w:bCs/>
          <w:sz w:val="28"/>
          <w:szCs w:val="28"/>
        </w:rPr>
        <w:t xml:space="preserve"> На общегосударственные расходы в бюджете планируется 44 383,6 тыс. рублей или 7,3 % общих расходов, по сравнению с 2018 годом (38 </w:t>
      </w:r>
      <w:proofErr w:type="gramStart"/>
      <w:r w:rsidRPr="00155EF1">
        <w:rPr>
          <w:rFonts w:ascii="Times New Roman" w:hAnsi="Times New Roman" w:cs="Times New Roman"/>
          <w:bCs/>
          <w:sz w:val="28"/>
          <w:szCs w:val="28"/>
        </w:rPr>
        <w:t xml:space="preserve">928,7) </w:t>
      </w:r>
      <w:proofErr w:type="gramEnd"/>
      <w:r w:rsidRPr="00155EF1">
        <w:rPr>
          <w:rFonts w:ascii="Times New Roman" w:hAnsi="Times New Roman" w:cs="Times New Roman"/>
          <w:bCs/>
          <w:sz w:val="28"/>
          <w:szCs w:val="28"/>
        </w:rPr>
        <w:t>расходы увеличены на 5 454,9 тыс. рублей, увеличение расходов по данному направлению обусловлено передачей на местный бюджет ЛСО.</w:t>
      </w:r>
    </w:p>
    <w:tbl>
      <w:tblPr>
        <w:tblW w:w="9540" w:type="dxa"/>
        <w:tblInd w:w="93" w:type="dxa"/>
        <w:tblLook w:val="04A0" w:firstRow="1" w:lastRow="0" w:firstColumn="1" w:lastColumn="0" w:noHBand="0" w:noVBand="1"/>
      </w:tblPr>
      <w:tblGrid>
        <w:gridCol w:w="801"/>
        <w:gridCol w:w="3163"/>
        <w:gridCol w:w="1806"/>
        <w:gridCol w:w="1875"/>
        <w:gridCol w:w="1895"/>
      </w:tblGrid>
      <w:tr w:rsidR="00D2234F" w:rsidRPr="00D93523" w:rsidTr="00085473">
        <w:trPr>
          <w:trHeight w:val="2160"/>
        </w:trPr>
        <w:tc>
          <w:tcPr>
            <w:tcW w:w="822" w:type="dxa"/>
            <w:tcBorders>
              <w:top w:val="single" w:sz="4" w:space="0" w:color="auto"/>
              <w:left w:val="single" w:sz="4" w:space="0" w:color="auto"/>
              <w:bottom w:val="single" w:sz="4" w:space="0" w:color="auto"/>
              <w:right w:val="nil"/>
            </w:tcBorders>
            <w:shd w:val="clear" w:color="auto" w:fill="auto"/>
            <w:hideMark/>
          </w:tcPr>
          <w:p w:rsidR="00D2234F" w:rsidRPr="00D93523" w:rsidRDefault="00D2234F" w:rsidP="00085473">
            <w:pPr>
              <w:rPr>
                <w:b/>
                <w:bCs/>
                <w:sz w:val="24"/>
                <w:szCs w:val="24"/>
              </w:rPr>
            </w:pPr>
            <w:r w:rsidRPr="00D93523">
              <w:rPr>
                <w:b/>
                <w:bCs/>
                <w:sz w:val="24"/>
                <w:szCs w:val="24"/>
              </w:rPr>
              <w:t> </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34F" w:rsidRPr="00D93523" w:rsidRDefault="00D2234F" w:rsidP="00085473">
            <w:pPr>
              <w:jc w:val="center"/>
              <w:rPr>
                <w:b/>
                <w:bCs/>
                <w:sz w:val="24"/>
                <w:szCs w:val="24"/>
              </w:rPr>
            </w:pPr>
            <w:r w:rsidRPr="00D93523">
              <w:rPr>
                <w:b/>
                <w:bCs/>
                <w:sz w:val="24"/>
                <w:szCs w:val="24"/>
              </w:rPr>
              <w:t>Наименование показателя</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rsidR="00D2234F" w:rsidRPr="00D93523" w:rsidRDefault="00D2234F" w:rsidP="00085473">
            <w:pPr>
              <w:jc w:val="center"/>
              <w:rPr>
                <w:b/>
                <w:bCs/>
                <w:sz w:val="24"/>
                <w:szCs w:val="24"/>
              </w:rPr>
            </w:pPr>
            <w:r w:rsidRPr="00D93523">
              <w:rPr>
                <w:b/>
                <w:bCs/>
                <w:sz w:val="24"/>
                <w:szCs w:val="24"/>
              </w:rPr>
              <w:t>Ожидаемое  исполнение за 2018 год</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D2234F" w:rsidRPr="00D93523" w:rsidRDefault="00D2234F" w:rsidP="00085473">
            <w:pPr>
              <w:jc w:val="center"/>
              <w:rPr>
                <w:b/>
                <w:bCs/>
                <w:sz w:val="24"/>
                <w:szCs w:val="24"/>
              </w:rPr>
            </w:pPr>
            <w:r w:rsidRPr="00D93523">
              <w:rPr>
                <w:b/>
                <w:bCs/>
                <w:sz w:val="24"/>
                <w:szCs w:val="24"/>
              </w:rPr>
              <w:t>Прогноз на 2019год</w:t>
            </w:r>
          </w:p>
        </w:tc>
        <w:tc>
          <w:tcPr>
            <w:tcW w:w="1895" w:type="dxa"/>
            <w:tcBorders>
              <w:top w:val="single" w:sz="4" w:space="0" w:color="auto"/>
              <w:left w:val="nil"/>
              <w:bottom w:val="single" w:sz="4" w:space="0" w:color="auto"/>
              <w:right w:val="single" w:sz="4" w:space="0" w:color="auto"/>
            </w:tcBorders>
            <w:shd w:val="clear" w:color="auto" w:fill="auto"/>
            <w:vAlign w:val="center"/>
            <w:hideMark/>
          </w:tcPr>
          <w:p w:rsidR="00D2234F" w:rsidRPr="00D93523" w:rsidRDefault="00D2234F" w:rsidP="00085473">
            <w:pPr>
              <w:jc w:val="center"/>
              <w:rPr>
                <w:b/>
                <w:bCs/>
                <w:sz w:val="24"/>
                <w:szCs w:val="24"/>
              </w:rPr>
            </w:pPr>
            <w:r w:rsidRPr="00D93523">
              <w:rPr>
                <w:b/>
                <w:bCs/>
                <w:sz w:val="24"/>
                <w:szCs w:val="24"/>
              </w:rPr>
              <w:t>%соотношения  2019года к 2018 году</w:t>
            </w:r>
          </w:p>
        </w:tc>
      </w:tr>
      <w:tr w:rsidR="00D2234F" w:rsidRPr="00D93523" w:rsidTr="00085473">
        <w:trPr>
          <w:trHeight w:val="795"/>
        </w:trPr>
        <w:tc>
          <w:tcPr>
            <w:tcW w:w="822" w:type="dxa"/>
            <w:tcBorders>
              <w:top w:val="nil"/>
              <w:left w:val="single" w:sz="8" w:space="0" w:color="auto"/>
              <w:bottom w:val="single" w:sz="8" w:space="0" w:color="auto"/>
              <w:right w:val="nil"/>
            </w:tcBorders>
            <w:shd w:val="clear" w:color="auto" w:fill="auto"/>
            <w:hideMark/>
          </w:tcPr>
          <w:p w:rsidR="00D2234F" w:rsidRPr="00D93523" w:rsidRDefault="00D2234F" w:rsidP="00DE175C">
            <w:pPr>
              <w:spacing w:after="0"/>
              <w:jc w:val="center"/>
              <w:rPr>
                <w:b/>
                <w:bCs/>
                <w:sz w:val="24"/>
                <w:szCs w:val="24"/>
              </w:rPr>
            </w:pPr>
            <w:r w:rsidRPr="00D93523">
              <w:rPr>
                <w:b/>
                <w:bCs/>
                <w:sz w:val="24"/>
                <w:szCs w:val="24"/>
              </w:rPr>
              <w:t>100</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E175C" w:rsidRDefault="00D2234F" w:rsidP="00DE175C">
            <w:pPr>
              <w:spacing w:after="0" w:line="240" w:lineRule="auto"/>
              <w:rPr>
                <w:rFonts w:ascii="Georgia" w:hAnsi="Georgia"/>
                <w:b/>
                <w:bCs/>
                <w:iCs/>
                <w:sz w:val="24"/>
                <w:szCs w:val="24"/>
              </w:rPr>
            </w:pPr>
            <w:r w:rsidRPr="00DE175C">
              <w:rPr>
                <w:rFonts w:ascii="Georgia" w:hAnsi="Georgia"/>
                <w:b/>
                <w:bCs/>
                <w:iCs/>
                <w:sz w:val="24"/>
                <w:szCs w:val="24"/>
              </w:rPr>
              <w:t>Общегосударственные вопросы в том числе:</w:t>
            </w:r>
          </w:p>
        </w:tc>
        <w:tc>
          <w:tcPr>
            <w:tcW w:w="1835" w:type="dxa"/>
            <w:tcBorders>
              <w:top w:val="nil"/>
              <w:left w:val="nil"/>
              <w:bottom w:val="single" w:sz="4" w:space="0" w:color="auto"/>
              <w:right w:val="single" w:sz="4" w:space="0" w:color="auto"/>
            </w:tcBorders>
            <w:shd w:val="clear" w:color="auto" w:fill="auto"/>
            <w:vAlign w:val="center"/>
            <w:hideMark/>
          </w:tcPr>
          <w:p w:rsidR="00D2234F" w:rsidRPr="00D93523" w:rsidRDefault="00D2234F" w:rsidP="00DE175C">
            <w:pPr>
              <w:spacing w:after="0"/>
              <w:jc w:val="center"/>
              <w:rPr>
                <w:b/>
                <w:bCs/>
                <w:sz w:val="24"/>
                <w:szCs w:val="24"/>
              </w:rPr>
            </w:pPr>
            <w:r w:rsidRPr="00D93523">
              <w:rPr>
                <w:b/>
                <w:bCs/>
                <w:sz w:val="24"/>
                <w:szCs w:val="24"/>
              </w:rPr>
              <w:t>38928,7</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93523" w:rsidRDefault="00D2234F" w:rsidP="00DE175C">
            <w:pPr>
              <w:spacing w:after="0"/>
              <w:jc w:val="center"/>
              <w:rPr>
                <w:b/>
                <w:bCs/>
                <w:sz w:val="24"/>
                <w:szCs w:val="24"/>
              </w:rPr>
            </w:pPr>
            <w:r w:rsidRPr="00D93523">
              <w:rPr>
                <w:b/>
                <w:bCs/>
                <w:sz w:val="24"/>
                <w:szCs w:val="24"/>
              </w:rPr>
              <w:t>44383,6</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93523" w:rsidRDefault="00D2234F" w:rsidP="00DE175C">
            <w:pPr>
              <w:spacing w:after="0"/>
              <w:jc w:val="center"/>
              <w:rPr>
                <w:b/>
                <w:bCs/>
                <w:sz w:val="24"/>
                <w:szCs w:val="24"/>
              </w:rPr>
            </w:pPr>
            <w:r w:rsidRPr="00D93523">
              <w:rPr>
                <w:b/>
                <w:bCs/>
                <w:sz w:val="24"/>
                <w:szCs w:val="24"/>
              </w:rPr>
              <w:t>114,0</w:t>
            </w:r>
          </w:p>
        </w:tc>
      </w:tr>
      <w:tr w:rsidR="00D2234F" w:rsidRPr="00D93523" w:rsidTr="00085473">
        <w:trPr>
          <w:trHeight w:val="945"/>
        </w:trPr>
        <w:tc>
          <w:tcPr>
            <w:tcW w:w="822" w:type="dxa"/>
            <w:tcBorders>
              <w:top w:val="nil"/>
              <w:left w:val="single" w:sz="4" w:space="0" w:color="auto"/>
              <w:bottom w:val="single" w:sz="4" w:space="0" w:color="auto"/>
              <w:right w:val="nil"/>
            </w:tcBorders>
            <w:shd w:val="clear" w:color="auto" w:fill="auto"/>
            <w:hideMark/>
          </w:tcPr>
          <w:p w:rsidR="00D2234F" w:rsidRPr="00D93523" w:rsidRDefault="00D2234F" w:rsidP="00DE175C">
            <w:pPr>
              <w:spacing w:after="0"/>
              <w:jc w:val="center"/>
              <w:rPr>
                <w:sz w:val="24"/>
                <w:szCs w:val="24"/>
              </w:rPr>
            </w:pPr>
            <w:r w:rsidRPr="00D93523">
              <w:rPr>
                <w:sz w:val="24"/>
                <w:szCs w:val="24"/>
              </w:rPr>
              <w:t>102</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E175C" w:rsidRDefault="00D2234F" w:rsidP="00DE175C">
            <w:pPr>
              <w:spacing w:after="0" w:line="240" w:lineRule="auto"/>
              <w:rPr>
                <w:rFonts w:ascii="Georgia" w:hAnsi="Georgia"/>
                <w:iCs/>
                <w:sz w:val="24"/>
                <w:szCs w:val="24"/>
              </w:rPr>
            </w:pPr>
            <w:r w:rsidRPr="00DE175C">
              <w:rPr>
                <w:rFonts w:ascii="Georgia" w:hAnsi="Georgia"/>
                <w:iCs/>
                <w:sz w:val="24"/>
                <w:szCs w:val="24"/>
              </w:rPr>
              <w:t>Функционирование высшего должностного лица субъекта РФ</w:t>
            </w:r>
          </w:p>
        </w:tc>
        <w:tc>
          <w:tcPr>
            <w:tcW w:w="1835" w:type="dxa"/>
            <w:tcBorders>
              <w:top w:val="nil"/>
              <w:left w:val="nil"/>
              <w:bottom w:val="single" w:sz="4" w:space="0" w:color="auto"/>
              <w:right w:val="single" w:sz="4" w:space="0" w:color="auto"/>
            </w:tcBorders>
            <w:shd w:val="clear" w:color="auto" w:fill="auto"/>
            <w:vAlign w:val="center"/>
            <w:hideMark/>
          </w:tcPr>
          <w:p w:rsidR="00D2234F" w:rsidRPr="00D93523" w:rsidRDefault="00D2234F" w:rsidP="00DE175C">
            <w:pPr>
              <w:spacing w:after="0"/>
              <w:jc w:val="center"/>
              <w:rPr>
                <w:sz w:val="24"/>
                <w:szCs w:val="24"/>
              </w:rPr>
            </w:pPr>
            <w:r w:rsidRPr="00D93523">
              <w:rPr>
                <w:sz w:val="24"/>
                <w:szCs w:val="24"/>
              </w:rPr>
              <w:t>289,4</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93523" w:rsidRDefault="00D2234F" w:rsidP="00DE175C">
            <w:pPr>
              <w:spacing w:after="0"/>
              <w:jc w:val="center"/>
              <w:rPr>
                <w:b/>
                <w:bCs/>
                <w:sz w:val="24"/>
                <w:szCs w:val="24"/>
              </w:rPr>
            </w:pPr>
            <w:r w:rsidRPr="00D93523">
              <w:rPr>
                <w:b/>
                <w:bCs/>
                <w:sz w:val="24"/>
                <w:szCs w:val="24"/>
              </w:rPr>
              <w:t>294,9</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93523" w:rsidRDefault="00D2234F" w:rsidP="00DE175C">
            <w:pPr>
              <w:spacing w:after="0"/>
              <w:jc w:val="center"/>
              <w:rPr>
                <w:b/>
                <w:bCs/>
                <w:sz w:val="24"/>
                <w:szCs w:val="24"/>
              </w:rPr>
            </w:pPr>
            <w:r w:rsidRPr="00D93523">
              <w:rPr>
                <w:b/>
                <w:bCs/>
                <w:sz w:val="24"/>
                <w:szCs w:val="24"/>
              </w:rPr>
              <w:t>101,9</w:t>
            </w:r>
          </w:p>
        </w:tc>
      </w:tr>
      <w:tr w:rsidR="00D2234F" w:rsidRPr="00D93523" w:rsidTr="00085473">
        <w:trPr>
          <w:trHeight w:val="1575"/>
        </w:trPr>
        <w:tc>
          <w:tcPr>
            <w:tcW w:w="822" w:type="dxa"/>
            <w:tcBorders>
              <w:top w:val="nil"/>
              <w:left w:val="single" w:sz="4" w:space="0" w:color="auto"/>
              <w:bottom w:val="single" w:sz="4" w:space="0" w:color="auto"/>
              <w:right w:val="nil"/>
            </w:tcBorders>
            <w:shd w:val="clear" w:color="auto" w:fill="auto"/>
            <w:hideMark/>
          </w:tcPr>
          <w:p w:rsidR="00D2234F" w:rsidRPr="00D93523" w:rsidRDefault="00D2234F" w:rsidP="00DE175C">
            <w:pPr>
              <w:spacing w:after="0"/>
              <w:jc w:val="center"/>
              <w:rPr>
                <w:sz w:val="24"/>
                <w:szCs w:val="24"/>
              </w:rPr>
            </w:pPr>
            <w:r w:rsidRPr="00D93523">
              <w:rPr>
                <w:sz w:val="24"/>
                <w:szCs w:val="24"/>
              </w:rPr>
              <w:t>103</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E175C" w:rsidRDefault="00D2234F" w:rsidP="00DE175C">
            <w:pPr>
              <w:spacing w:after="0" w:line="240" w:lineRule="auto"/>
              <w:rPr>
                <w:rFonts w:ascii="Georgia" w:hAnsi="Georgia"/>
                <w:iCs/>
                <w:sz w:val="24"/>
                <w:szCs w:val="24"/>
              </w:rPr>
            </w:pPr>
            <w:r w:rsidRPr="00DE175C">
              <w:rPr>
                <w:rFonts w:ascii="Georgia" w:hAnsi="Georgia"/>
                <w:iCs/>
                <w:sz w:val="24"/>
                <w:szCs w:val="24"/>
              </w:rPr>
              <w:t xml:space="preserve">Функционирование законодательных органов государственной власти и представительных органов </w:t>
            </w:r>
            <w:proofErr w:type="spellStart"/>
            <w:r w:rsidRPr="00DE175C">
              <w:rPr>
                <w:rFonts w:ascii="Georgia" w:hAnsi="Georgia"/>
                <w:iCs/>
                <w:sz w:val="24"/>
                <w:szCs w:val="24"/>
              </w:rPr>
              <w:t>муни</w:t>
            </w:r>
            <w:proofErr w:type="spellEnd"/>
            <w:r w:rsidRPr="00DE175C">
              <w:rPr>
                <w:rFonts w:ascii="Georgia" w:hAnsi="Georgia"/>
                <w:iCs/>
                <w:sz w:val="24"/>
                <w:szCs w:val="24"/>
              </w:rPr>
              <w:t xml:space="preserve">-х образований </w:t>
            </w:r>
          </w:p>
        </w:tc>
        <w:tc>
          <w:tcPr>
            <w:tcW w:w="1835" w:type="dxa"/>
            <w:tcBorders>
              <w:top w:val="nil"/>
              <w:left w:val="nil"/>
              <w:bottom w:val="single" w:sz="4" w:space="0" w:color="auto"/>
              <w:right w:val="single" w:sz="4" w:space="0" w:color="auto"/>
            </w:tcBorders>
            <w:shd w:val="clear" w:color="auto" w:fill="auto"/>
            <w:vAlign w:val="center"/>
            <w:hideMark/>
          </w:tcPr>
          <w:p w:rsidR="00D2234F" w:rsidRPr="00D93523" w:rsidRDefault="00D2234F" w:rsidP="00DE175C">
            <w:pPr>
              <w:spacing w:after="0"/>
              <w:jc w:val="center"/>
              <w:rPr>
                <w:sz w:val="24"/>
                <w:szCs w:val="24"/>
              </w:rPr>
            </w:pPr>
            <w:r w:rsidRPr="00D93523">
              <w:rPr>
                <w:sz w:val="24"/>
                <w:szCs w:val="24"/>
              </w:rPr>
              <w:t>603,2</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93523" w:rsidRDefault="00D2234F" w:rsidP="00DE175C">
            <w:pPr>
              <w:spacing w:after="0"/>
              <w:jc w:val="center"/>
              <w:rPr>
                <w:b/>
                <w:bCs/>
                <w:sz w:val="24"/>
                <w:szCs w:val="24"/>
              </w:rPr>
            </w:pPr>
            <w:r w:rsidRPr="00D93523">
              <w:rPr>
                <w:b/>
                <w:bCs/>
                <w:sz w:val="24"/>
                <w:szCs w:val="24"/>
              </w:rPr>
              <w:t>608,5</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93523" w:rsidRDefault="00D2234F" w:rsidP="00DE175C">
            <w:pPr>
              <w:spacing w:after="0"/>
              <w:jc w:val="center"/>
              <w:rPr>
                <w:b/>
                <w:bCs/>
                <w:sz w:val="24"/>
                <w:szCs w:val="24"/>
              </w:rPr>
            </w:pPr>
            <w:r w:rsidRPr="00D93523">
              <w:rPr>
                <w:b/>
                <w:bCs/>
                <w:sz w:val="24"/>
                <w:szCs w:val="24"/>
              </w:rPr>
              <w:t>100,9</w:t>
            </w:r>
          </w:p>
        </w:tc>
      </w:tr>
      <w:tr w:rsidR="00D2234F" w:rsidRPr="00D93523" w:rsidTr="00085473">
        <w:trPr>
          <w:trHeight w:val="1890"/>
        </w:trPr>
        <w:tc>
          <w:tcPr>
            <w:tcW w:w="822" w:type="dxa"/>
            <w:tcBorders>
              <w:top w:val="nil"/>
              <w:left w:val="single" w:sz="4" w:space="0" w:color="auto"/>
              <w:bottom w:val="single" w:sz="4" w:space="0" w:color="auto"/>
              <w:right w:val="nil"/>
            </w:tcBorders>
            <w:shd w:val="clear" w:color="auto" w:fill="auto"/>
            <w:hideMark/>
          </w:tcPr>
          <w:p w:rsidR="00D2234F" w:rsidRPr="00D93523" w:rsidRDefault="00D2234F" w:rsidP="00DE175C">
            <w:pPr>
              <w:spacing w:after="0"/>
              <w:jc w:val="center"/>
              <w:rPr>
                <w:sz w:val="24"/>
                <w:szCs w:val="24"/>
              </w:rPr>
            </w:pPr>
            <w:r w:rsidRPr="00D93523">
              <w:rPr>
                <w:sz w:val="24"/>
                <w:szCs w:val="24"/>
              </w:rPr>
              <w:t>104</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E175C" w:rsidRDefault="00D2234F" w:rsidP="00DE175C">
            <w:pPr>
              <w:spacing w:after="0" w:line="240" w:lineRule="auto"/>
              <w:rPr>
                <w:rFonts w:ascii="Georgia" w:hAnsi="Georgia"/>
                <w:iCs/>
                <w:sz w:val="24"/>
                <w:szCs w:val="24"/>
              </w:rPr>
            </w:pPr>
            <w:r w:rsidRPr="00DE175C">
              <w:rPr>
                <w:rFonts w:ascii="Georgia" w:hAnsi="Georgia"/>
                <w:iCs/>
                <w:sz w:val="24"/>
                <w:szCs w:val="24"/>
              </w:rPr>
              <w:t xml:space="preserve">Функционирование правительства </w:t>
            </w:r>
            <w:proofErr w:type="spellStart"/>
            <w:r w:rsidRPr="00DE175C">
              <w:rPr>
                <w:rFonts w:ascii="Georgia" w:hAnsi="Georgia"/>
                <w:iCs/>
                <w:sz w:val="24"/>
                <w:szCs w:val="24"/>
              </w:rPr>
              <w:t>РФ</w:t>
            </w:r>
            <w:proofErr w:type="gramStart"/>
            <w:r w:rsidRPr="00DE175C">
              <w:rPr>
                <w:rFonts w:ascii="Georgia" w:hAnsi="Georgia"/>
                <w:iCs/>
                <w:sz w:val="24"/>
                <w:szCs w:val="24"/>
              </w:rPr>
              <w:t>,в</w:t>
            </w:r>
            <w:proofErr w:type="gramEnd"/>
            <w:r w:rsidRPr="00DE175C">
              <w:rPr>
                <w:rFonts w:ascii="Georgia" w:hAnsi="Georgia"/>
                <w:iCs/>
                <w:sz w:val="24"/>
                <w:szCs w:val="24"/>
              </w:rPr>
              <w:t>ысших</w:t>
            </w:r>
            <w:proofErr w:type="spellEnd"/>
            <w:r w:rsidRPr="00DE175C">
              <w:rPr>
                <w:rFonts w:ascii="Georgia" w:hAnsi="Georgia"/>
                <w:iCs/>
                <w:sz w:val="24"/>
                <w:szCs w:val="24"/>
              </w:rPr>
              <w:t xml:space="preserve"> органов исполнительной власти субъектов </w:t>
            </w:r>
            <w:proofErr w:type="spellStart"/>
            <w:r w:rsidRPr="00DE175C">
              <w:rPr>
                <w:rFonts w:ascii="Georgia" w:hAnsi="Georgia"/>
                <w:iCs/>
                <w:sz w:val="24"/>
                <w:szCs w:val="24"/>
              </w:rPr>
              <w:t>РФ,местных</w:t>
            </w:r>
            <w:proofErr w:type="spellEnd"/>
            <w:r w:rsidRPr="00DE175C">
              <w:rPr>
                <w:rFonts w:ascii="Georgia" w:hAnsi="Georgia"/>
                <w:iCs/>
                <w:sz w:val="24"/>
                <w:szCs w:val="24"/>
              </w:rPr>
              <w:t xml:space="preserve"> администраций</w:t>
            </w:r>
          </w:p>
        </w:tc>
        <w:tc>
          <w:tcPr>
            <w:tcW w:w="1835" w:type="dxa"/>
            <w:tcBorders>
              <w:top w:val="nil"/>
              <w:left w:val="nil"/>
              <w:bottom w:val="single" w:sz="4" w:space="0" w:color="auto"/>
              <w:right w:val="single" w:sz="4" w:space="0" w:color="auto"/>
            </w:tcBorders>
            <w:shd w:val="clear" w:color="auto" w:fill="auto"/>
            <w:vAlign w:val="center"/>
            <w:hideMark/>
          </w:tcPr>
          <w:p w:rsidR="00D2234F" w:rsidRPr="00D93523" w:rsidRDefault="00D2234F" w:rsidP="00DE175C">
            <w:pPr>
              <w:spacing w:after="0"/>
              <w:jc w:val="center"/>
              <w:rPr>
                <w:sz w:val="24"/>
                <w:szCs w:val="24"/>
              </w:rPr>
            </w:pPr>
            <w:r w:rsidRPr="00D93523">
              <w:rPr>
                <w:sz w:val="24"/>
                <w:szCs w:val="24"/>
              </w:rPr>
              <w:t>24568,2</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93523" w:rsidRDefault="00D2234F" w:rsidP="00DE175C">
            <w:pPr>
              <w:spacing w:after="0"/>
              <w:jc w:val="center"/>
              <w:rPr>
                <w:b/>
                <w:bCs/>
                <w:sz w:val="24"/>
                <w:szCs w:val="24"/>
              </w:rPr>
            </w:pPr>
            <w:r w:rsidRPr="00D93523">
              <w:rPr>
                <w:b/>
                <w:bCs/>
                <w:sz w:val="24"/>
                <w:szCs w:val="24"/>
              </w:rPr>
              <w:t>25909,5</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93523" w:rsidRDefault="00D2234F" w:rsidP="00DE175C">
            <w:pPr>
              <w:spacing w:after="0"/>
              <w:jc w:val="center"/>
              <w:rPr>
                <w:b/>
                <w:bCs/>
                <w:sz w:val="24"/>
                <w:szCs w:val="24"/>
              </w:rPr>
            </w:pPr>
            <w:r w:rsidRPr="00D93523">
              <w:rPr>
                <w:b/>
                <w:bCs/>
                <w:sz w:val="24"/>
                <w:szCs w:val="24"/>
              </w:rPr>
              <w:t>105,5</w:t>
            </w:r>
          </w:p>
        </w:tc>
      </w:tr>
      <w:tr w:rsidR="00D2234F" w:rsidRPr="00D93523" w:rsidTr="00085473">
        <w:trPr>
          <w:trHeight w:val="375"/>
        </w:trPr>
        <w:tc>
          <w:tcPr>
            <w:tcW w:w="822" w:type="dxa"/>
            <w:tcBorders>
              <w:top w:val="nil"/>
              <w:left w:val="single" w:sz="4" w:space="0" w:color="auto"/>
              <w:bottom w:val="single" w:sz="4" w:space="0" w:color="auto"/>
              <w:right w:val="nil"/>
            </w:tcBorders>
            <w:shd w:val="clear" w:color="auto" w:fill="auto"/>
            <w:hideMark/>
          </w:tcPr>
          <w:p w:rsidR="00D2234F" w:rsidRPr="00D93523" w:rsidRDefault="00D2234F" w:rsidP="00DE175C">
            <w:pPr>
              <w:spacing w:after="0"/>
              <w:jc w:val="center"/>
              <w:rPr>
                <w:sz w:val="24"/>
                <w:szCs w:val="24"/>
              </w:rPr>
            </w:pPr>
            <w:r w:rsidRPr="00D93523">
              <w:rPr>
                <w:sz w:val="24"/>
                <w:szCs w:val="24"/>
              </w:rPr>
              <w:t>105</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E175C" w:rsidRDefault="00D2234F" w:rsidP="00DE175C">
            <w:pPr>
              <w:spacing w:after="0" w:line="240" w:lineRule="auto"/>
              <w:rPr>
                <w:rFonts w:ascii="Georgia" w:hAnsi="Georgia"/>
                <w:iCs/>
                <w:sz w:val="24"/>
                <w:szCs w:val="24"/>
              </w:rPr>
            </w:pPr>
            <w:r w:rsidRPr="00DE175C">
              <w:rPr>
                <w:rFonts w:ascii="Georgia" w:hAnsi="Georgia"/>
                <w:iCs/>
                <w:sz w:val="24"/>
                <w:szCs w:val="24"/>
              </w:rPr>
              <w:t>Судебная система</w:t>
            </w:r>
          </w:p>
        </w:tc>
        <w:tc>
          <w:tcPr>
            <w:tcW w:w="1835" w:type="dxa"/>
            <w:tcBorders>
              <w:top w:val="nil"/>
              <w:left w:val="nil"/>
              <w:bottom w:val="single" w:sz="4" w:space="0" w:color="auto"/>
              <w:right w:val="single" w:sz="4" w:space="0" w:color="auto"/>
            </w:tcBorders>
            <w:shd w:val="clear" w:color="auto" w:fill="auto"/>
            <w:vAlign w:val="center"/>
            <w:hideMark/>
          </w:tcPr>
          <w:p w:rsidR="00D2234F" w:rsidRPr="00D93523" w:rsidRDefault="00D2234F" w:rsidP="00DE175C">
            <w:pPr>
              <w:spacing w:after="0"/>
              <w:jc w:val="center"/>
              <w:rPr>
                <w:sz w:val="24"/>
                <w:szCs w:val="24"/>
              </w:rPr>
            </w:pPr>
            <w:r w:rsidRPr="00D93523">
              <w:rPr>
                <w:sz w:val="24"/>
                <w:szCs w:val="24"/>
              </w:rPr>
              <w:t>113,5</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93523" w:rsidRDefault="00D2234F" w:rsidP="00DE175C">
            <w:pPr>
              <w:spacing w:after="0"/>
              <w:jc w:val="center"/>
              <w:rPr>
                <w:b/>
                <w:bCs/>
                <w:sz w:val="24"/>
                <w:szCs w:val="24"/>
              </w:rPr>
            </w:pPr>
            <w:r w:rsidRPr="00D93523">
              <w:rPr>
                <w:b/>
                <w:bCs/>
                <w:sz w:val="24"/>
                <w:szCs w:val="24"/>
              </w:rPr>
              <w:t>9,96</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93523" w:rsidRDefault="00D2234F" w:rsidP="00DE175C">
            <w:pPr>
              <w:spacing w:after="0"/>
              <w:jc w:val="center"/>
              <w:rPr>
                <w:b/>
                <w:bCs/>
                <w:sz w:val="24"/>
                <w:szCs w:val="24"/>
              </w:rPr>
            </w:pPr>
            <w:r w:rsidRPr="00D93523">
              <w:rPr>
                <w:b/>
                <w:bCs/>
                <w:sz w:val="24"/>
                <w:szCs w:val="24"/>
              </w:rPr>
              <w:t>8,8</w:t>
            </w:r>
          </w:p>
        </w:tc>
      </w:tr>
      <w:tr w:rsidR="00D2234F" w:rsidRPr="00D93523" w:rsidTr="00085473">
        <w:trPr>
          <w:trHeight w:val="945"/>
        </w:trPr>
        <w:tc>
          <w:tcPr>
            <w:tcW w:w="822" w:type="dxa"/>
            <w:tcBorders>
              <w:top w:val="nil"/>
              <w:left w:val="single" w:sz="4" w:space="0" w:color="auto"/>
              <w:bottom w:val="single" w:sz="4" w:space="0" w:color="auto"/>
              <w:right w:val="nil"/>
            </w:tcBorders>
            <w:shd w:val="clear" w:color="auto" w:fill="auto"/>
            <w:hideMark/>
          </w:tcPr>
          <w:p w:rsidR="00D2234F" w:rsidRPr="00D93523" w:rsidRDefault="00D2234F" w:rsidP="00DE175C">
            <w:pPr>
              <w:spacing w:after="0"/>
              <w:jc w:val="center"/>
              <w:rPr>
                <w:sz w:val="24"/>
                <w:szCs w:val="24"/>
              </w:rPr>
            </w:pPr>
            <w:r w:rsidRPr="00D93523">
              <w:rPr>
                <w:sz w:val="24"/>
                <w:szCs w:val="24"/>
              </w:rPr>
              <w:t>106</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E175C" w:rsidRDefault="00D2234F" w:rsidP="00DE175C">
            <w:pPr>
              <w:spacing w:after="0" w:line="240" w:lineRule="auto"/>
              <w:rPr>
                <w:rFonts w:ascii="Georgia" w:hAnsi="Georgia"/>
                <w:iCs/>
                <w:sz w:val="24"/>
                <w:szCs w:val="24"/>
              </w:rPr>
            </w:pPr>
            <w:r w:rsidRPr="00DE175C">
              <w:rPr>
                <w:rFonts w:ascii="Georgia" w:hAnsi="Georgia"/>
                <w:iCs/>
                <w:sz w:val="24"/>
                <w:szCs w:val="24"/>
              </w:rPr>
              <w:t>Обеспечение деятельности финансовых, налоговых органов финансового надзора</w:t>
            </w:r>
          </w:p>
        </w:tc>
        <w:tc>
          <w:tcPr>
            <w:tcW w:w="1835" w:type="dxa"/>
            <w:tcBorders>
              <w:top w:val="nil"/>
              <w:left w:val="nil"/>
              <w:bottom w:val="single" w:sz="4" w:space="0" w:color="auto"/>
              <w:right w:val="single" w:sz="4" w:space="0" w:color="auto"/>
            </w:tcBorders>
            <w:shd w:val="clear" w:color="auto" w:fill="auto"/>
            <w:vAlign w:val="center"/>
            <w:hideMark/>
          </w:tcPr>
          <w:p w:rsidR="00D2234F" w:rsidRPr="00D93523" w:rsidRDefault="00D2234F" w:rsidP="00DE175C">
            <w:pPr>
              <w:spacing w:after="0"/>
              <w:jc w:val="center"/>
              <w:rPr>
                <w:sz w:val="24"/>
                <w:szCs w:val="24"/>
              </w:rPr>
            </w:pPr>
            <w:r w:rsidRPr="00D93523">
              <w:rPr>
                <w:sz w:val="24"/>
                <w:szCs w:val="24"/>
              </w:rPr>
              <w:t>7842,2</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93523" w:rsidRDefault="00D2234F" w:rsidP="00DE175C">
            <w:pPr>
              <w:spacing w:after="0"/>
              <w:jc w:val="center"/>
              <w:rPr>
                <w:b/>
                <w:bCs/>
                <w:sz w:val="24"/>
                <w:szCs w:val="24"/>
              </w:rPr>
            </w:pPr>
            <w:r w:rsidRPr="00D93523">
              <w:rPr>
                <w:b/>
                <w:bCs/>
                <w:sz w:val="24"/>
                <w:szCs w:val="24"/>
              </w:rPr>
              <w:t>8245,1</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93523" w:rsidRDefault="00D2234F" w:rsidP="00DE175C">
            <w:pPr>
              <w:spacing w:after="0"/>
              <w:jc w:val="center"/>
              <w:rPr>
                <w:b/>
                <w:bCs/>
                <w:sz w:val="24"/>
                <w:szCs w:val="24"/>
              </w:rPr>
            </w:pPr>
            <w:r w:rsidRPr="00D93523">
              <w:rPr>
                <w:b/>
                <w:bCs/>
                <w:sz w:val="24"/>
                <w:szCs w:val="24"/>
              </w:rPr>
              <w:t>105,1</w:t>
            </w:r>
          </w:p>
        </w:tc>
      </w:tr>
      <w:tr w:rsidR="00D2234F" w:rsidRPr="00DE175C" w:rsidTr="00085473">
        <w:trPr>
          <w:trHeight w:val="645"/>
        </w:trPr>
        <w:tc>
          <w:tcPr>
            <w:tcW w:w="822" w:type="dxa"/>
            <w:tcBorders>
              <w:top w:val="nil"/>
              <w:left w:val="single" w:sz="4" w:space="0" w:color="auto"/>
              <w:bottom w:val="single" w:sz="4" w:space="0" w:color="auto"/>
              <w:right w:val="nil"/>
            </w:tcBorders>
            <w:shd w:val="clear" w:color="auto" w:fill="auto"/>
            <w:hideMark/>
          </w:tcPr>
          <w:p w:rsidR="00D2234F" w:rsidRPr="00DE175C" w:rsidRDefault="00D2234F" w:rsidP="00085473">
            <w:pPr>
              <w:jc w:val="center"/>
              <w:rPr>
                <w:rFonts w:ascii="Times New Roman" w:hAnsi="Times New Roman" w:cs="Times New Roman"/>
                <w:sz w:val="24"/>
                <w:szCs w:val="24"/>
              </w:rPr>
            </w:pPr>
            <w:r w:rsidRPr="00DE175C">
              <w:rPr>
                <w:rFonts w:ascii="Times New Roman" w:hAnsi="Times New Roman" w:cs="Times New Roman"/>
                <w:sz w:val="24"/>
                <w:szCs w:val="24"/>
              </w:rPr>
              <w:t>107</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E175C" w:rsidRDefault="00D2234F" w:rsidP="00085473">
            <w:pPr>
              <w:rPr>
                <w:rFonts w:ascii="Times New Roman" w:hAnsi="Times New Roman" w:cs="Times New Roman"/>
                <w:iCs/>
                <w:sz w:val="24"/>
                <w:szCs w:val="24"/>
              </w:rPr>
            </w:pPr>
            <w:r w:rsidRPr="00DE175C">
              <w:rPr>
                <w:rFonts w:ascii="Times New Roman" w:hAnsi="Times New Roman" w:cs="Times New Roman"/>
                <w:iCs/>
                <w:sz w:val="24"/>
                <w:szCs w:val="24"/>
              </w:rPr>
              <w:t>Обеспечение проведение выборов и референдумов</w:t>
            </w:r>
          </w:p>
        </w:tc>
        <w:tc>
          <w:tcPr>
            <w:tcW w:w="1835" w:type="dxa"/>
            <w:tcBorders>
              <w:top w:val="nil"/>
              <w:left w:val="nil"/>
              <w:bottom w:val="single" w:sz="4" w:space="0" w:color="auto"/>
              <w:right w:val="single" w:sz="4" w:space="0" w:color="auto"/>
            </w:tcBorders>
            <w:shd w:val="clear" w:color="auto" w:fill="auto"/>
            <w:vAlign w:val="center"/>
            <w:hideMark/>
          </w:tcPr>
          <w:p w:rsidR="00D2234F" w:rsidRPr="00DE175C" w:rsidRDefault="00D2234F" w:rsidP="00085473">
            <w:pPr>
              <w:jc w:val="center"/>
              <w:rPr>
                <w:rFonts w:ascii="Times New Roman" w:hAnsi="Times New Roman" w:cs="Times New Roman"/>
                <w:sz w:val="24"/>
                <w:szCs w:val="24"/>
              </w:rPr>
            </w:pPr>
            <w:r w:rsidRPr="00DE175C">
              <w:rPr>
                <w:rFonts w:ascii="Times New Roman" w:hAnsi="Times New Roman" w:cs="Times New Roman"/>
                <w:sz w:val="24"/>
                <w:szCs w:val="24"/>
              </w:rPr>
              <w:t>38,8</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E175C" w:rsidRDefault="00D2234F" w:rsidP="00085473">
            <w:pPr>
              <w:jc w:val="center"/>
              <w:rPr>
                <w:rFonts w:ascii="Times New Roman" w:hAnsi="Times New Roman" w:cs="Times New Roman"/>
                <w:b/>
                <w:bCs/>
                <w:sz w:val="24"/>
                <w:szCs w:val="24"/>
              </w:rPr>
            </w:pPr>
            <w:r w:rsidRPr="00DE175C">
              <w:rPr>
                <w:rFonts w:ascii="Times New Roman" w:hAnsi="Times New Roman" w:cs="Times New Roman"/>
                <w:b/>
                <w:bCs/>
                <w:sz w:val="24"/>
                <w:szCs w:val="24"/>
              </w:rPr>
              <w:t>768,8</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E175C" w:rsidRDefault="00D2234F" w:rsidP="00085473">
            <w:pPr>
              <w:jc w:val="center"/>
              <w:rPr>
                <w:rFonts w:ascii="Times New Roman" w:hAnsi="Times New Roman" w:cs="Times New Roman"/>
                <w:b/>
                <w:bCs/>
                <w:sz w:val="24"/>
                <w:szCs w:val="24"/>
              </w:rPr>
            </w:pPr>
            <w:r w:rsidRPr="00DE175C">
              <w:rPr>
                <w:rFonts w:ascii="Times New Roman" w:hAnsi="Times New Roman" w:cs="Times New Roman"/>
                <w:b/>
                <w:bCs/>
                <w:sz w:val="24"/>
                <w:szCs w:val="24"/>
              </w:rPr>
              <w:t>1980,9</w:t>
            </w:r>
          </w:p>
        </w:tc>
      </w:tr>
      <w:tr w:rsidR="00D2234F" w:rsidRPr="00DE175C" w:rsidTr="00085473">
        <w:trPr>
          <w:trHeight w:val="375"/>
        </w:trPr>
        <w:tc>
          <w:tcPr>
            <w:tcW w:w="822" w:type="dxa"/>
            <w:tcBorders>
              <w:top w:val="nil"/>
              <w:left w:val="single" w:sz="4" w:space="0" w:color="auto"/>
              <w:bottom w:val="single" w:sz="4" w:space="0" w:color="auto"/>
              <w:right w:val="nil"/>
            </w:tcBorders>
            <w:shd w:val="clear" w:color="auto" w:fill="auto"/>
            <w:hideMark/>
          </w:tcPr>
          <w:p w:rsidR="00D2234F" w:rsidRPr="00DE175C" w:rsidRDefault="00D2234F" w:rsidP="00085473">
            <w:pPr>
              <w:jc w:val="center"/>
              <w:rPr>
                <w:rFonts w:ascii="Times New Roman" w:hAnsi="Times New Roman" w:cs="Times New Roman"/>
                <w:sz w:val="24"/>
                <w:szCs w:val="24"/>
              </w:rPr>
            </w:pPr>
            <w:r w:rsidRPr="00DE175C">
              <w:rPr>
                <w:rFonts w:ascii="Times New Roman" w:hAnsi="Times New Roman" w:cs="Times New Roman"/>
                <w:sz w:val="24"/>
                <w:szCs w:val="24"/>
              </w:rPr>
              <w:t>111</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E175C" w:rsidRDefault="00D2234F" w:rsidP="00085473">
            <w:pPr>
              <w:rPr>
                <w:rFonts w:ascii="Times New Roman" w:hAnsi="Times New Roman" w:cs="Times New Roman"/>
                <w:iCs/>
                <w:sz w:val="24"/>
                <w:szCs w:val="24"/>
              </w:rPr>
            </w:pPr>
            <w:r w:rsidRPr="00DE175C">
              <w:rPr>
                <w:rFonts w:ascii="Times New Roman" w:hAnsi="Times New Roman" w:cs="Times New Roman"/>
                <w:iCs/>
                <w:sz w:val="24"/>
                <w:szCs w:val="24"/>
              </w:rPr>
              <w:t> Резервный фонд</w:t>
            </w:r>
          </w:p>
        </w:tc>
        <w:tc>
          <w:tcPr>
            <w:tcW w:w="1835" w:type="dxa"/>
            <w:tcBorders>
              <w:top w:val="nil"/>
              <w:left w:val="nil"/>
              <w:bottom w:val="single" w:sz="4" w:space="0" w:color="auto"/>
              <w:right w:val="single" w:sz="4" w:space="0" w:color="auto"/>
            </w:tcBorders>
            <w:shd w:val="clear" w:color="auto" w:fill="auto"/>
            <w:vAlign w:val="center"/>
            <w:hideMark/>
          </w:tcPr>
          <w:p w:rsidR="00D2234F" w:rsidRPr="00DE175C" w:rsidRDefault="00D2234F" w:rsidP="00085473">
            <w:pPr>
              <w:jc w:val="center"/>
              <w:rPr>
                <w:rFonts w:ascii="Times New Roman" w:hAnsi="Times New Roman" w:cs="Times New Roman"/>
                <w:sz w:val="24"/>
                <w:szCs w:val="24"/>
              </w:rPr>
            </w:pPr>
            <w:r w:rsidRPr="00DE175C">
              <w:rPr>
                <w:rFonts w:ascii="Times New Roman" w:hAnsi="Times New Roman" w:cs="Times New Roman"/>
                <w:sz w:val="24"/>
                <w:szCs w:val="24"/>
              </w:rPr>
              <w:t>145,0</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E175C" w:rsidRDefault="00D2234F" w:rsidP="00085473">
            <w:pPr>
              <w:jc w:val="center"/>
              <w:rPr>
                <w:rFonts w:ascii="Times New Roman" w:hAnsi="Times New Roman" w:cs="Times New Roman"/>
                <w:sz w:val="24"/>
                <w:szCs w:val="24"/>
              </w:rPr>
            </w:pPr>
            <w:r w:rsidRPr="00DE175C">
              <w:rPr>
                <w:rFonts w:ascii="Times New Roman" w:hAnsi="Times New Roman" w:cs="Times New Roman"/>
                <w:sz w:val="24"/>
                <w:szCs w:val="24"/>
              </w:rPr>
              <w:t>100,0</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E175C" w:rsidRDefault="00D2234F" w:rsidP="00085473">
            <w:pPr>
              <w:jc w:val="center"/>
              <w:rPr>
                <w:rFonts w:ascii="Times New Roman" w:hAnsi="Times New Roman" w:cs="Times New Roman"/>
                <w:b/>
                <w:bCs/>
                <w:sz w:val="24"/>
                <w:szCs w:val="24"/>
              </w:rPr>
            </w:pPr>
            <w:r w:rsidRPr="00DE175C">
              <w:rPr>
                <w:rFonts w:ascii="Times New Roman" w:hAnsi="Times New Roman" w:cs="Times New Roman"/>
                <w:b/>
                <w:bCs/>
                <w:sz w:val="24"/>
                <w:szCs w:val="24"/>
              </w:rPr>
              <w:t>69,0</w:t>
            </w:r>
          </w:p>
        </w:tc>
      </w:tr>
      <w:tr w:rsidR="00D2234F" w:rsidRPr="00DE175C" w:rsidTr="00085473">
        <w:trPr>
          <w:trHeight w:val="945"/>
        </w:trPr>
        <w:tc>
          <w:tcPr>
            <w:tcW w:w="822" w:type="dxa"/>
            <w:tcBorders>
              <w:top w:val="nil"/>
              <w:left w:val="single" w:sz="4" w:space="0" w:color="auto"/>
              <w:bottom w:val="single" w:sz="4" w:space="0" w:color="auto"/>
              <w:right w:val="nil"/>
            </w:tcBorders>
            <w:shd w:val="clear" w:color="auto" w:fill="auto"/>
            <w:hideMark/>
          </w:tcPr>
          <w:p w:rsidR="00D2234F" w:rsidRPr="00DE175C" w:rsidRDefault="00D2234F" w:rsidP="00085473">
            <w:pPr>
              <w:jc w:val="center"/>
              <w:rPr>
                <w:rFonts w:ascii="Times New Roman" w:hAnsi="Times New Roman" w:cs="Times New Roman"/>
                <w:sz w:val="24"/>
                <w:szCs w:val="24"/>
              </w:rPr>
            </w:pPr>
            <w:r w:rsidRPr="00DE175C">
              <w:rPr>
                <w:rFonts w:ascii="Times New Roman" w:hAnsi="Times New Roman" w:cs="Times New Roman"/>
                <w:sz w:val="24"/>
                <w:szCs w:val="24"/>
              </w:rPr>
              <w:t>113</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E175C" w:rsidRDefault="00D2234F" w:rsidP="00085473">
            <w:pPr>
              <w:rPr>
                <w:rFonts w:ascii="Times New Roman" w:hAnsi="Times New Roman" w:cs="Times New Roman"/>
                <w:iCs/>
                <w:sz w:val="24"/>
                <w:szCs w:val="24"/>
              </w:rPr>
            </w:pPr>
            <w:r w:rsidRPr="00DE175C">
              <w:rPr>
                <w:rFonts w:ascii="Times New Roman" w:hAnsi="Times New Roman" w:cs="Times New Roman"/>
                <w:iCs/>
                <w:sz w:val="24"/>
                <w:szCs w:val="24"/>
              </w:rPr>
              <w:t xml:space="preserve">Другие общегосударственные </w:t>
            </w:r>
            <w:r w:rsidRPr="00DE175C">
              <w:rPr>
                <w:rFonts w:ascii="Times New Roman" w:hAnsi="Times New Roman" w:cs="Times New Roman"/>
                <w:iCs/>
                <w:sz w:val="24"/>
                <w:szCs w:val="24"/>
              </w:rPr>
              <w:lastRenderedPageBreak/>
              <w:t>расходы</w:t>
            </w:r>
          </w:p>
        </w:tc>
        <w:tc>
          <w:tcPr>
            <w:tcW w:w="1835" w:type="dxa"/>
            <w:tcBorders>
              <w:top w:val="nil"/>
              <w:left w:val="nil"/>
              <w:bottom w:val="single" w:sz="4" w:space="0" w:color="auto"/>
              <w:right w:val="single" w:sz="4" w:space="0" w:color="auto"/>
            </w:tcBorders>
            <w:shd w:val="clear" w:color="auto" w:fill="auto"/>
            <w:vAlign w:val="center"/>
            <w:hideMark/>
          </w:tcPr>
          <w:p w:rsidR="00D2234F" w:rsidRPr="00DE175C" w:rsidRDefault="00D2234F" w:rsidP="00085473">
            <w:pPr>
              <w:jc w:val="center"/>
              <w:rPr>
                <w:rFonts w:ascii="Times New Roman" w:hAnsi="Times New Roman" w:cs="Times New Roman"/>
                <w:sz w:val="24"/>
                <w:szCs w:val="24"/>
              </w:rPr>
            </w:pPr>
            <w:r w:rsidRPr="00DE175C">
              <w:rPr>
                <w:rFonts w:ascii="Times New Roman" w:hAnsi="Times New Roman" w:cs="Times New Roman"/>
                <w:sz w:val="24"/>
                <w:szCs w:val="24"/>
              </w:rPr>
              <w:lastRenderedPageBreak/>
              <w:t>5328,3</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E175C" w:rsidRDefault="00D2234F" w:rsidP="00085473">
            <w:pPr>
              <w:jc w:val="center"/>
              <w:rPr>
                <w:rFonts w:ascii="Times New Roman" w:hAnsi="Times New Roman" w:cs="Times New Roman"/>
                <w:sz w:val="24"/>
                <w:szCs w:val="24"/>
              </w:rPr>
            </w:pPr>
            <w:r w:rsidRPr="00DE175C">
              <w:rPr>
                <w:rFonts w:ascii="Times New Roman" w:hAnsi="Times New Roman" w:cs="Times New Roman"/>
                <w:sz w:val="24"/>
                <w:szCs w:val="24"/>
              </w:rPr>
              <w:t>8446,8</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E175C" w:rsidRDefault="00D2234F" w:rsidP="00085473">
            <w:pPr>
              <w:jc w:val="center"/>
              <w:rPr>
                <w:rFonts w:ascii="Times New Roman" w:hAnsi="Times New Roman" w:cs="Times New Roman"/>
                <w:b/>
                <w:bCs/>
                <w:sz w:val="24"/>
                <w:szCs w:val="24"/>
              </w:rPr>
            </w:pPr>
            <w:r w:rsidRPr="00DE175C">
              <w:rPr>
                <w:rFonts w:ascii="Times New Roman" w:hAnsi="Times New Roman" w:cs="Times New Roman"/>
                <w:b/>
                <w:bCs/>
                <w:sz w:val="24"/>
                <w:szCs w:val="24"/>
              </w:rPr>
              <w:t>158,5</w:t>
            </w:r>
          </w:p>
        </w:tc>
      </w:tr>
      <w:tr w:rsidR="00D2234F" w:rsidRPr="00DE175C" w:rsidTr="00085473">
        <w:trPr>
          <w:trHeight w:val="276"/>
        </w:trPr>
        <w:tc>
          <w:tcPr>
            <w:tcW w:w="822" w:type="dxa"/>
            <w:tcBorders>
              <w:top w:val="nil"/>
              <w:left w:val="single" w:sz="4" w:space="0" w:color="auto"/>
              <w:bottom w:val="single" w:sz="4" w:space="0" w:color="auto"/>
              <w:right w:val="single" w:sz="4" w:space="0" w:color="auto"/>
            </w:tcBorders>
            <w:vAlign w:val="center"/>
            <w:hideMark/>
          </w:tcPr>
          <w:p w:rsidR="00D2234F" w:rsidRPr="00DE175C" w:rsidRDefault="00D2234F" w:rsidP="00085473">
            <w:pPr>
              <w:rPr>
                <w:rFonts w:ascii="Times New Roman" w:hAnsi="Times New Roman" w:cs="Times New Roman"/>
                <w:b/>
                <w:bCs/>
                <w:sz w:val="24"/>
                <w:szCs w:val="24"/>
              </w:rPr>
            </w:pPr>
          </w:p>
        </w:tc>
        <w:tc>
          <w:tcPr>
            <w:tcW w:w="3113" w:type="dxa"/>
            <w:tcBorders>
              <w:top w:val="nil"/>
              <w:left w:val="single" w:sz="4" w:space="0" w:color="auto"/>
              <w:bottom w:val="single" w:sz="4" w:space="0" w:color="auto"/>
              <w:right w:val="single" w:sz="4" w:space="0" w:color="auto"/>
            </w:tcBorders>
            <w:vAlign w:val="center"/>
            <w:hideMark/>
          </w:tcPr>
          <w:p w:rsidR="00D2234F" w:rsidRPr="00DE175C" w:rsidRDefault="00D2234F" w:rsidP="00085473">
            <w:pPr>
              <w:rPr>
                <w:rFonts w:ascii="Times New Roman" w:hAnsi="Times New Roman" w:cs="Times New Roman"/>
                <w:b/>
                <w:bCs/>
                <w:sz w:val="24"/>
                <w:szCs w:val="24"/>
              </w:rPr>
            </w:pPr>
          </w:p>
        </w:tc>
        <w:tc>
          <w:tcPr>
            <w:tcW w:w="1835" w:type="dxa"/>
            <w:tcBorders>
              <w:top w:val="nil"/>
              <w:left w:val="single" w:sz="4" w:space="0" w:color="auto"/>
              <w:bottom w:val="single" w:sz="4" w:space="0" w:color="auto"/>
              <w:right w:val="single" w:sz="4" w:space="0" w:color="auto"/>
            </w:tcBorders>
            <w:vAlign w:val="center"/>
            <w:hideMark/>
          </w:tcPr>
          <w:p w:rsidR="00D2234F" w:rsidRPr="00DE175C" w:rsidRDefault="00D2234F" w:rsidP="00085473">
            <w:pPr>
              <w:rPr>
                <w:rFonts w:ascii="Times New Roman" w:hAnsi="Times New Roman" w:cs="Times New Roman"/>
                <w:b/>
                <w:bCs/>
                <w:sz w:val="24"/>
                <w:szCs w:val="24"/>
              </w:rPr>
            </w:pPr>
          </w:p>
        </w:tc>
        <w:tc>
          <w:tcPr>
            <w:tcW w:w="1875" w:type="dxa"/>
            <w:tcBorders>
              <w:top w:val="nil"/>
              <w:left w:val="single" w:sz="4" w:space="0" w:color="auto"/>
              <w:bottom w:val="single" w:sz="4" w:space="0" w:color="auto"/>
              <w:right w:val="single" w:sz="4" w:space="0" w:color="auto"/>
            </w:tcBorders>
            <w:vAlign w:val="center"/>
            <w:hideMark/>
          </w:tcPr>
          <w:p w:rsidR="00D2234F" w:rsidRPr="00DE175C" w:rsidRDefault="00D2234F" w:rsidP="00085473">
            <w:pPr>
              <w:rPr>
                <w:rFonts w:ascii="Times New Roman" w:hAnsi="Times New Roman" w:cs="Times New Roman"/>
                <w:b/>
                <w:bCs/>
                <w:sz w:val="24"/>
                <w:szCs w:val="24"/>
              </w:rPr>
            </w:pPr>
          </w:p>
        </w:tc>
        <w:tc>
          <w:tcPr>
            <w:tcW w:w="1895" w:type="dxa"/>
            <w:tcBorders>
              <w:top w:val="nil"/>
              <w:left w:val="single" w:sz="4" w:space="0" w:color="auto"/>
              <w:bottom w:val="single" w:sz="4" w:space="0" w:color="000000"/>
              <w:right w:val="single" w:sz="4" w:space="0" w:color="auto"/>
            </w:tcBorders>
            <w:vAlign w:val="center"/>
            <w:hideMark/>
          </w:tcPr>
          <w:p w:rsidR="00D2234F" w:rsidRPr="00DE175C" w:rsidRDefault="00D2234F" w:rsidP="00085473">
            <w:pPr>
              <w:rPr>
                <w:rFonts w:ascii="Times New Roman" w:hAnsi="Times New Roman" w:cs="Times New Roman"/>
                <w:b/>
                <w:bCs/>
                <w:sz w:val="24"/>
                <w:szCs w:val="24"/>
              </w:rPr>
            </w:pPr>
          </w:p>
        </w:tc>
      </w:tr>
    </w:tbl>
    <w:p w:rsidR="00D2234F" w:rsidRPr="00CF28FB" w:rsidRDefault="00D2234F" w:rsidP="00CF28FB">
      <w:pPr>
        <w:suppressAutoHyphens/>
        <w:spacing w:after="0" w:line="240" w:lineRule="auto"/>
        <w:ind w:firstLine="360"/>
        <w:jc w:val="both"/>
        <w:rPr>
          <w:rFonts w:ascii="Times New Roman" w:hAnsi="Times New Roman" w:cs="Times New Roman"/>
          <w:bCs/>
          <w:sz w:val="28"/>
          <w:szCs w:val="28"/>
        </w:rPr>
      </w:pPr>
      <w:r w:rsidRPr="00CF28FB">
        <w:rPr>
          <w:rFonts w:ascii="Times New Roman" w:hAnsi="Times New Roman" w:cs="Times New Roman"/>
          <w:bCs/>
          <w:sz w:val="28"/>
          <w:szCs w:val="28"/>
        </w:rPr>
        <w:t>На национальную экономику предусмотрено 9 184,6 тыс. рублей или 1,5% от всех расходов бюджета, по сравнению с 2018 годом (10 </w:t>
      </w:r>
      <w:proofErr w:type="gramStart"/>
      <w:r w:rsidRPr="00CF28FB">
        <w:rPr>
          <w:rFonts w:ascii="Times New Roman" w:hAnsi="Times New Roman" w:cs="Times New Roman"/>
          <w:bCs/>
          <w:sz w:val="28"/>
          <w:szCs w:val="28"/>
        </w:rPr>
        <w:t xml:space="preserve">329,0) </w:t>
      </w:r>
      <w:proofErr w:type="gramEnd"/>
      <w:r w:rsidRPr="00CF28FB">
        <w:rPr>
          <w:rFonts w:ascii="Times New Roman" w:hAnsi="Times New Roman" w:cs="Times New Roman"/>
          <w:bCs/>
          <w:sz w:val="28"/>
          <w:szCs w:val="28"/>
        </w:rPr>
        <w:t>расходы снижены на 1 144,4 тыс. рублей или на 11,1%.</w:t>
      </w:r>
    </w:p>
    <w:p w:rsidR="00D2234F" w:rsidRPr="00CF28FB" w:rsidRDefault="00D2234F" w:rsidP="00CF28FB">
      <w:pPr>
        <w:suppressAutoHyphens/>
        <w:spacing w:after="0" w:line="240" w:lineRule="auto"/>
        <w:ind w:firstLine="360"/>
        <w:jc w:val="both"/>
        <w:rPr>
          <w:rFonts w:ascii="Times New Roman" w:hAnsi="Times New Roman" w:cs="Times New Roman"/>
          <w:bCs/>
          <w:sz w:val="28"/>
          <w:szCs w:val="28"/>
        </w:rPr>
      </w:pPr>
      <w:r w:rsidRPr="00CF28FB">
        <w:rPr>
          <w:rFonts w:ascii="Times New Roman" w:hAnsi="Times New Roman" w:cs="Times New Roman"/>
          <w:bCs/>
          <w:sz w:val="28"/>
          <w:szCs w:val="28"/>
        </w:rPr>
        <w:t xml:space="preserve">На отрасль ЖКХ планируется направить 627,5 тыс. рублей или 0,1%, по сравнению с текущим годом (8796,7 тыс. </w:t>
      </w:r>
      <w:proofErr w:type="gramStart"/>
      <w:r w:rsidRPr="00CF28FB">
        <w:rPr>
          <w:rFonts w:ascii="Times New Roman" w:hAnsi="Times New Roman" w:cs="Times New Roman"/>
          <w:bCs/>
          <w:sz w:val="28"/>
          <w:szCs w:val="28"/>
        </w:rPr>
        <w:t xml:space="preserve">рублей) </w:t>
      </w:r>
      <w:proofErr w:type="gramEnd"/>
      <w:r w:rsidRPr="00CF28FB">
        <w:rPr>
          <w:rFonts w:ascii="Times New Roman" w:hAnsi="Times New Roman" w:cs="Times New Roman"/>
          <w:bCs/>
          <w:sz w:val="28"/>
          <w:szCs w:val="28"/>
        </w:rPr>
        <w:t xml:space="preserve">расходы снижены на 8 169,2 тыс. рублей. В 2018 году выделена субсидия из областного и районного бюджетов для приобретения спецтехники  </w:t>
      </w:r>
      <w:r w:rsidRPr="00CF28FB">
        <w:rPr>
          <w:rFonts w:ascii="Times New Roman" w:hAnsi="Times New Roman" w:cs="Times New Roman"/>
          <w:bCs/>
          <w:sz w:val="28"/>
          <w:szCs w:val="28"/>
          <w:highlight w:val="yellow"/>
        </w:rPr>
        <w:t>ЖКХ в сумме</w:t>
      </w:r>
      <w:r w:rsidRPr="00CF28FB">
        <w:rPr>
          <w:rFonts w:ascii="Times New Roman" w:hAnsi="Times New Roman" w:cs="Times New Roman"/>
          <w:bCs/>
          <w:sz w:val="28"/>
          <w:szCs w:val="28"/>
        </w:rPr>
        <w:t xml:space="preserve">  и выделены средства на изготовление ПСД на строительство </w:t>
      </w:r>
      <w:r w:rsidRPr="00CF28FB">
        <w:rPr>
          <w:rFonts w:ascii="Times New Roman" w:hAnsi="Times New Roman" w:cs="Times New Roman"/>
          <w:bCs/>
          <w:sz w:val="28"/>
          <w:szCs w:val="28"/>
          <w:highlight w:val="yellow"/>
        </w:rPr>
        <w:t>водозаборных с</w:t>
      </w:r>
      <w:r w:rsidRPr="00CF28FB">
        <w:rPr>
          <w:rFonts w:ascii="Times New Roman" w:hAnsi="Times New Roman" w:cs="Times New Roman"/>
          <w:bCs/>
          <w:sz w:val="28"/>
          <w:szCs w:val="28"/>
        </w:rPr>
        <w:t xml:space="preserve">ооружений в </w:t>
      </w:r>
      <w:proofErr w:type="spellStart"/>
      <w:r w:rsidRPr="00CF28FB">
        <w:rPr>
          <w:rFonts w:ascii="Times New Roman" w:hAnsi="Times New Roman" w:cs="Times New Roman"/>
          <w:bCs/>
          <w:sz w:val="28"/>
          <w:szCs w:val="28"/>
        </w:rPr>
        <w:t>д</w:t>
      </w:r>
      <w:proofErr w:type="gramStart"/>
      <w:r w:rsidRPr="00CF28FB">
        <w:rPr>
          <w:rFonts w:ascii="Times New Roman" w:hAnsi="Times New Roman" w:cs="Times New Roman"/>
          <w:bCs/>
          <w:sz w:val="28"/>
          <w:szCs w:val="28"/>
        </w:rPr>
        <w:t>.В</w:t>
      </w:r>
      <w:proofErr w:type="gramEnd"/>
      <w:r w:rsidRPr="00CF28FB">
        <w:rPr>
          <w:rFonts w:ascii="Times New Roman" w:hAnsi="Times New Roman" w:cs="Times New Roman"/>
          <w:bCs/>
          <w:sz w:val="28"/>
          <w:szCs w:val="28"/>
        </w:rPr>
        <w:t>олжино</w:t>
      </w:r>
      <w:proofErr w:type="spellEnd"/>
      <w:r w:rsidRPr="00CF28FB">
        <w:rPr>
          <w:rFonts w:ascii="Times New Roman" w:hAnsi="Times New Roman" w:cs="Times New Roman"/>
          <w:bCs/>
          <w:sz w:val="28"/>
          <w:szCs w:val="28"/>
        </w:rPr>
        <w:t xml:space="preserve"> и </w:t>
      </w:r>
      <w:proofErr w:type="spellStart"/>
      <w:r w:rsidRPr="00CF28FB">
        <w:rPr>
          <w:rFonts w:ascii="Times New Roman" w:hAnsi="Times New Roman" w:cs="Times New Roman"/>
          <w:bCs/>
          <w:sz w:val="28"/>
          <w:szCs w:val="28"/>
        </w:rPr>
        <w:t>д.Житня</w:t>
      </w:r>
      <w:proofErr w:type="spellEnd"/>
      <w:r w:rsidRPr="00CF28FB">
        <w:rPr>
          <w:rFonts w:ascii="Times New Roman" w:hAnsi="Times New Roman" w:cs="Times New Roman"/>
          <w:bCs/>
          <w:sz w:val="28"/>
          <w:szCs w:val="28"/>
        </w:rPr>
        <w:t xml:space="preserve"> в сумме 1 350 </w:t>
      </w:r>
      <w:proofErr w:type="spellStart"/>
      <w:r w:rsidRPr="00CF28FB">
        <w:rPr>
          <w:rFonts w:ascii="Times New Roman" w:hAnsi="Times New Roman" w:cs="Times New Roman"/>
          <w:bCs/>
          <w:sz w:val="28"/>
          <w:szCs w:val="28"/>
        </w:rPr>
        <w:t>тыс.руб</w:t>
      </w:r>
      <w:proofErr w:type="spellEnd"/>
      <w:r w:rsidRPr="00CF28FB">
        <w:rPr>
          <w:rFonts w:ascii="Times New Roman" w:hAnsi="Times New Roman" w:cs="Times New Roman"/>
          <w:bCs/>
          <w:sz w:val="28"/>
          <w:szCs w:val="28"/>
        </w:rPr>
        <w:t>.</w:t>
      </w:r>
    </w:p>
    <w:p w:rsidR="00D2234F" w:rsidRPr="00D93523" w:rsidRDefault="00D2234F" w:rsidP="00D2234F">
      <w:pPr>
        <w:suppressAutoHyphens/>
        <w:ind w:firstLine="360"/>
        <w:jc w:val="both"/>
        <w:rPr>
          <w:bCs/>
          <w:sz w:val="24"/>
          <w:szCs w:val="24"/>
        </w:rPr>
      </w:pPr>
    </w:p>
    <w:tbl>
      <w:tblPr>
        <w:tblW w:w="9540" w:type="dxa"/>
        <w:tblInd w:w="93" w:type="dxa"/>
        <w:tblLook w:val="04A0" w:firstRow="1" w:lastRow="0" w:firstColumn="1" w:lastColumn="0" w:noHBand="0" w:noVBand="1"/>
      </w:tblPr>
      <w:tblGrid>
        <w:gridCol w:w="822"/>
        <w:gridCol w:w="3113"/>
        <w:gridCol w:w="1835"/>
        <w:gridCol w:w="1875"/>
        <w:gridCol w:w="1895"/>
      </w:tblGrid>
      <w:tr w:rsidR="00D2234F" w:rsidRPr="00DE175C" w:rsidTr="00085473">
        <w:trPr>
          <w:trHeight w:val="2160"/>
        </w:trPr>
        <w:tc>
          <w:tcPr>
            <w:tcW w:w="822" w:type="dxa"/>
            <w:tcBorders>
              <w:top w:val="single" w:sz="4" w:space="0" w:color="auto"/>
              <w:left w:val="single" w:sz="4" w:space="0" w:color="auto"/>
              <w:bottom w:val="single" w:sz="4" w:space="0" w:color="auto"/>
              <w:right w:val="nil"/>
            </w:tcBorders>
            <w:shd w:val="clear" w:color="auto" w:fill="auto"/>
            <w:hideMark/>
          </w:tcPr>
          <w:p w:rsidR="00D2234F" w:rsidRPr="00DE175C" w:rsidRDefault="00D2234F" w:rsidP="00085473">
            <w:pPr>
              <w:rPr>
                <w:rFonts w:ascii="Times New Roman" w:hAnsi="Times New Roman" w:cs="Times New Roman"/>
                <w:b/>
                <w:bCs/>
                <w:sz w:val="24"/>
                <w:szCs w:val="24"/>
              </w:rPr>
            </w:pPr>
            <w:r w:rsidRPr="00DE175C">
              <w:rPr>
                <w:rFonts w:ascii="Times New Roman" w:hAnsi="Times New Roman" w:cs="Times New Roman"/>
                <w:b/>
                <w:bCs/>
                <w:sz w:val="24"/>
                <w:szCs w:val="24"/>
              </w:rPr>
              <w:t> </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34F" w:rsidRPr="00DE175C" w:rsidRDefault="00D2234F" w:rsidP="00085473">
            <w:pPr>
              <w:jc w:val="center"/>
              <w:rPr>
                <w:rFonts w:ascii="Times New Roman" w:hAnsi="Times New Roman" w:cs="Times New Roman"/>
                <w:b/>
                <w:bCs/>
                <w:sz w:val="24"/>
                <w:szCs w:val="24"/>
              </w:rPr>
            </w:pPr>
            <w:r w:rsidRPr="00DE175C">
              <w:rPr>
                <w:rFonts w:ascii="Times New Roman" w:hAnsi="Times New Roman" w:cs="Times New Roman"/>
                <w:b/>
                <w:bCs/>
                <w:sz w:val="24"/>
                <w:szCs w:val="24"/>
              </w:rPr>
              <w:t>Наименование показателя</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rsidR="00D2234F" w:rsidRPr="00DE175C" w:rsidRDefault="00D2234F" w:rsidP="00085473">
            <w:pPr>
              <w:jc w:val="center"/>
              <w:rPr>
                <w:rFonts w:ascii="Times New Roman" w:hAnsi="Times New Roman" w:cs="Times New Roman"/>
                <w:b/>
                <w:bCs/>
                <w:sz w:val="24"/>
                <w:szCs w:val="24"/>
              </w:rPr>
            </w:pPr>
            <w:r w:rsidRPr="00DE175C">
              <w:rPr>
                <w:rFonts w:ascii="Times New Roman" w:hAnsi="Times New Roman" w:cs="Times New Roman"/>
                <w:b/>
                <w:bCs/>
                <w:sz w:val="24"/>
                <w:szCs w:val="24"/>
              </w:rPr>
              <w:t>Ожидаемое  исполнение за 2018 год</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D2234F" w:rsidRPr="00DE175C" w:rsidRDefault="00D2234F" w:rsidP="00085473">
            <w:pPr>
              <w:jc w:val="center"/>
              <w:rPr>
                <w:rFonts w:ascii="Times New Roman" w:hAnsi="Times New Roman" w:cs="Times New Roman"/>
                <w:b/>
                <w:bCs/>
                <w:sz w:val="24"/>
                <w:szCs w:val="24"/>
              </w:rPr>
            </w:pPr>
            <w:r w:rsidRPr="00DE175C">
              <w:rPr>
                <w:rFonts w:ascii="Times New Roman" w:hAnsi="Times New Roman" w:cs="Times New Roman"/>
                <w:b/>
                <w:bCs/>
                <w:sz w:val="24"/>
                <w:szCs w:val="24"/>
              </w:rPr>
              <w:t>Прогноз на 2019год</w:t>
            </w:r>
          </w:p>
        </w:tc>
        <w:tc>
          <w:tcPr>
            <w:tcW w:w="1895" w:type="dxa"/>
            <w:tcBorders>
              <w:top w:val="single" w:sz="4" w:space="0" w:color="auto"/>
              <w:left w:val="nil"/>
              <w:bottom w:val="single" w:sz="4" w:space="0" w:color="auto"/>
              <w:right w:val="single" w:sz="4" w:space="0" w:color="auto"/>
            </w:tcBorders>
            <w:shd w:val="clear" w:color="auto" w:fill="auto"/>
            <w:vAlign w:val="center"/>
            <w:hideMark/>
          </w:tcPr>
          <w:p w:rsidR="00D2234F" w:rsidRPr="00DE175C" w:rsidRDefault="00D2234F" w:rsidP="00085473">
            <w:pPr>
              <w:jc w:val="center"/>
              <w:rPr>
                <w:rFonts w:ascii="Times New Roman" w:hAnsi="Times New Roman" w:cs="Times New Roman"/>
                <w:b/>
                <w:bCs/>
                <w:sz w:val="24"/>
                <w:szCs w:val="24"/>
              </w:rPr>
            </w:pPr>
            <w:r w:rsidRPr="00DE175C">
              <w:rPr>
                <w:rFonts w:ascii="Times New Roman" w:hAnsi="Times New Roman" w:cs="Times New Roman"/>
                <w:b/>
                <w:bCs/>
                <w:sz w:val="24"/>
                <w:szCs w:val="24"/>
              </w:rPr>
              <w:t>%соотношения  2019года к 2018 году</w:t>
            </w:r>
          </w:p>
        </w:tc>
      </w:tr>
      <w:tr w:rsidR="00D2234F" w:rsidRPr="00DE175C" w:rsidTr="00085473">
        <w:trPr>
          <w:trHeight w:val="645"/>
        </w:trPr>
        <w:tc>
          <w:tcPr>
            <w:tcW w:w="822" w:type="dxa"/>
            <w:tcBorders>
              <w:top w:val="single" w:sz="8" w:space="0" w:color="auto"/>
              <w:left w:val="single" w:sz="8" w:space="0" w:color="auto"/>
              <w:bottom w:val="single" w:sz="8" w:space="0" w:color="auto"/>
              <w:right w:val="nil"/>
            </w:tcBorders>
            <w:shd w:val="clear" w:color="auto" w:fill="auto"/>
            <w:hideMark/>
          </w:tcPr>
          <w:p w:rsidR="00D2234F" w:rsidRPr="00DE175C" w:rsidRDefault="00D2234F" w:rsidP="00085473">
            <w:pPr>
              <w:jc w:val="center"/>
              <w:rPr>
                <w:rFonts w:ascii="Times New Roman" w:hAnsi="Times New Roman" w:cs="Times New Roman"/>
                <w:b/>
                <w:bCs/>
                <w:sz w:val="24"/>
                <w:szCs w:val="24"/>
              </w:rPr>
            </w:pPr>
            <w:r w:rsidRPr="00DE175C">
              <w:rPr>
                <w:rFonts w:ascii="Times New Roman" w:hAnsi="Times New Roman" w:cs="Times New Roman"/>
                <w:b/>
                <w:bCs/>
                <w:sz w:val="24"/>
                <w:szCs w:val="24"/>
              </w:rPr>
              <w:t>500</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E175C" w:rsidRDefault="00D2234F" w:rsidP="00085473">
            <w:pPr>
              <w:rPr>
                <w:rFonts w:ascii="Times New Roman" w:hAnsi="Times New Roman" w:cs="Times New Roman"/>
                <w:b/>
                <w:bCs/>
                <w:iCs/>
                <w:sz w:val="24"/>
                <w:szCs w:val="24"/>
              </w:rPr>
            </w:pPr>
            <w:r w:rsidRPr="00DE175C">
              <w:rPr>
                <w:rFonts w:ascii="Times New Roman" w:hAnsi="Times New Roman" w:cs="Times New Roman"/>
                <w:b/>
                <w:bCs/>
                <w:iCs/>
                <w:sz w:val="24"/>
                <w:szCs w:val="24"/>
              </w:rPr>
              <w:t>Жилищно-коммунальное хозяйство</w:t>
            </w:r>
          </w:p>
        </w:tc>
        <w:tc>
          <w:tcPr>
            <w:tcW w:w="1835" w:type="dxa"/>
            <w:tcBorders>
              <w:top w:val="nil"/>
              <w:left w:val="nil"/>
              <w:bottom w:val="single" w:sz="4" w:space="0" w:color="auto"/>
              <w:right w:val="single" w:sz="4" w:space="0" w:color="auto"/>
            </w:tcBorders>
            <w:shd w:val="clear" w:color="auto" w:fill="auto"/>
            <w:vAlign w:val="center"/>
            <w:hideMark/>
          </w:tcPr>
          <w:p w:rsidR="00D2234F" w:rsidRPr="00DE175C" w:rsidRDefault="00D2234F" w:rsidP="00085473">
            <w:pPr>
              <w:jc w:val="center"/>
              <w:rPr>
                <w:rFonts w:ascii="Times New Roman" w:hAnsi="Times New Roman" w:cs="Times New Roman"/>
                <w:b/>
                <w:bCs/>
                <w:sz w:val="24"/>
                <w:szCs w:val="24"/>
              </w:rPr>
            </w:pPr>
            <w:r w:rsidRPr="00DE175C">
              <w:rPr>
                <w:rFonts w:ascii="Times New Roman" w:hAnsi="Times New Roman" w:cs="Times New Roman"/>
                <w:b/>
                <w:bCs/>
                <w:sz w:val="24"/>
                <w:szCs w:val="24"/>
              </w:rPr>
              <w:t>8796,6</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E175C" w:rsidRDefault="00D2234F" w:rsidP="00085473">
            <w:pPr>
              <w:jc w:val="center"/>
              <w:rPr>
                <w:rFonts w:ascii="Times New Roman" w:hAnsi="Times New Roman" w:cs="Times New Roman"/>
                <w:b/>
                <w:bCs/>
                <w:sz w:val="24"/>
                <w:szCs w:val="24"/>
              </w:rPr>
            </w:pPr>
            <w:r w:rsidRPr="00DE175C">
              <w:rPr>
                <w:rFonts w:ascii="Times New Roman" w:hAnsi="Times New Roman" w:cs="Times New Roman"/>
                <w:b/>
                <w:bCs/>
                <w:sz w:val="24"/>
                <w:szCs w:val="24"/>
              </w:rPr>
              <w:t>627,5</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E175C" w:rsidRDefault="00D2234F" w:rsidP="00085473">
            <w:pPr>
              <w:jc w:val="center"/>
              <w:rPr>
                <w:rFonts w:ascii="Times New Roman" w:hAnsi="Times New Roman" w:cs="Times New Roman"/>
                <w:b/>
                <w:bCs/>
                <w:sz w:val="24"/>
                <w:szCs w:val="24"/>
              </w:rPr>
            </w:pPr>
            <w:r w:rsidRPr="00DE175C">
              <w:rPr>
                <w:rFonts w:ascii="Times New Roman" w:hAnsi="Times New Roman" w:cs="Times New Roman"/>
                <w:b/>
                <w:bCs/>
                <w:sz w:val="24"/>
                <w:szCs w:val="24"/>
              </w:rPr>
              <w:t>7,1</w:t>
            </w:r>
          </w:p>
        </w:tc>
      </w:tr>
      <w:tr w:rsidR="00D2234F" w:rsidRPr="00DE175C" w:rsidTr="00085473">
        <w:trPr>
          <w:trHeight w:val="375"/>
        </w:trPr>
        <w:tc>
          <w:tcPr>
            <w:tcW w:w="822" w:type="dxa"/>
            <w:tcBorders>
              <w:top w:val="nil"/>
              <w:left w:val="single" w:sz="4" w:space="0" w:color="auto"/>
              <w:bottom w:val="single" w:sz="4" w:space="0" w:color="auto"/>
              <w:right w:val="nil"/>
            </w:tcBorders>
            <w:shd w:val="clear" w:color="auto" w:fill="auto"/>
            <w:hideMark/>
          </w:tcPr>
          <w:p w:rsidR="00D2234F" w:rsidRPr="00DE175C" w:rsidRDefault="00D2234F" w:rsidP="00085473">
            <w:pPr>
              <w:jc w:val="center"/>
              <w:rPr>
                <w:rFonts w:ascii="Times New Roman" w:hAnsi="Times New Roman" w:cs="Times New Roman"/>
                <w:sz w:val="24"/>
                <w:szCs w:val="24"/>
              </w:rPr>
            </w:pPr>
            <w:r w:rsidRPr="00DE175C">
              <w:rPr>
                <w:rFonts w:ascii="Times New Roman" w:hAnsi="Times New Roman" w:cs="Times New Roman"/>
                <w:sz w:val="24"/>
                <w:szCs w:val="24"/>
              </w:rPr>
              <w:t>501</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E175C" w:rsidRDefault="00D2234F" w:rsidP="00085473">
            <w:pPr>
              <w:rPr>
                <w:rFonts w:ascii="Times New Roman" w:hAnsi="Times New Roman" w:cs="Times New Roman"/>
                <w:iCs/>
                <w:sz w:val="24"/>
                <w:szCs w:val="24"/>
              </w:rPr>
            </w:pPr>
            <w:r w:rsidRPr="00DE175C">
              <w:rPr>
                <w:rFonts w:ascii="Times New Roman" w:hAnsi="Times New Roman" w:cs="Times New Roman"/>
                <w:iCs/>
                <w:sz w:val="24"/>
                <w:szCs w:val="24"/>
              </w:rPr>
              <w:t>Жилищное хозяйство</w:t>
            </w:r>
          </w:p>
        </w:tc>
        <w:tc>
          <w:tcPr>
            <w:tcW w:w="1835" w:type="dxa"/>
            <w:tcBorders>
              <w:top w:val="nil"/>
              <w:left w:val="nil"/>
              <w:bottom w:val="single" w:sz="4" w:space="0" w:color="auto"/>
              <w:right w:val="single" w:sz="4" w:space="0" w:color="auto"/>
            </w:tcBorders>
            <w:shd w:val="clear" w:color="auto" w:fill="auto"/>
            <w:vAlign w:val="center"/>
            <w:hideMark/>
          </w:tcPr>
          <w:p w:rsidR="00D2234F" w:rsidRPr="00DE175C" w:rsidRDefault="00D2234F" w:rsidP="00085473">
            <w:pPr>
              <w:jc w:val="center"/>
              <w:rPr>
                <w:rFonts w:ascii="Times New Roman" w:hAnsi="Times New Roman" w:cs="Times New Roman"/>
                <w:sz w:val="24"/>
                <w:szCs w:val="24"/>
              </w:rPr>
            </w:pPr>
            <w:r w:rsidRPr="00DE175C">
              <w:rPr>
                <w:rFonts w:ascii="Times New Roman" w:hAnsi="Times New Roman" w:cs="Times New Roman"/>
                <w:sz w:val="24"/>
                <w:szCs w:val="24"/>
              </w:rPr>
              <w:t>242,5</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E175C" w:rsidRDefault="00D2234F" w:rsidP="00085473">
            <w:pPr>
              <w:jc w:val="center"/>
              <w:rPr>
                <w:rFonts w:ascii="Times New Roman" w:hAnsi="Times New Roman" w:cs="Times New Roman"/>
                <w:sz w:val="24"/>
                <w:szCs w:val="24"/>
              </w:rPr>
            </w:pPr>
            <w:r w:rsidRPr="00DE175C">
              <w:rPr>
                <w:rFonts w:ascii="Times New Roman" w:hAnsi="Times New Roman" w:cs="Times New Roman"/>
                <w:sz w:val="24"/>
                <w:szCs w:val="24"/>
              </w:rPr>
              <w:t>239,5</w:t>
            </w: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E175C" w:rsidRDefault="00D2234F" w:rsidP="00085473">
            <w:pPr>
              <w:jc w:val="center"/>
              <w:rPr>
                <w:rFonts w:ascii="Times New Roman" w:hAnsi="Times New Roman" w:cs="Times New Roman"/>
                <w:b/>
                <w:bCs/>
                <w:sz w:val="24"/>
                <w:szCs w:val="24"/>
              </w:rPr>
            </w:pPr>
            <w:r w:rsidRPr="00DE175C">
              <w:rPr>
                <w:rFonts w:ascii="Times New Roman" w:hAnsi="Times New Roman" w:cs="Times New Roman"/>
                <w:b/>
                <w:bCs/>
                <w:sz w:val="24"/>
                <w:szCs w:val="24"/>
              </w:rPr>
              <w:t>98,8</w:t>
            </w:r>
          </w:p>
        </w:tc>
      </w:tr>
      <w:tr w:rsidR="00D2234F" w:rsidRPr="00DE175C" w:rsidTr="00085473">
        <w:trPr>
          <w:trHeight w:val="390"/>
        </w:trPr>
        <w:tc>
          <w:tcPr>
            <w:tcW w:w="822" w:type="dxa"/>
            <w:tcBorders>
              <w:top w:val="nil"/>
              <w:left w:val="single" w:sz="4" w:space="0" w:color="auto"/>
              <w:bottom w:val="single" w:sz="4" w:space="0" w:color="auto"/>
              <w:right w:val="nil"/>
            </w:tcBorders>
            <w:shd w:val="clear" w:color="auto" w:fill="auto"/>
            <w:hideMark/>
          </w:tcPr>
          <w:p w:rsidR="00D2234F" w:rsidRPr="00DE175C" w:rsidRDefault="00D2234F" w:rsidP="00085473">
            <w:pPr>
              <w:jc w:val="center"/>
              <w:rPr>
                <w:rFonts w:ascii="Times New Roman" w:hAnsi="Times New Roman" w:cs="Times New Roman"/>
                <w:sz w:val="24"/>
                <w:szCs w:val="24"/>
              </w:rPr>
            </w:pPr>
            <w:r w:rsidRPr="00DE175C">
              <w:rPr>
                <w:rFonts w:ascii="Times New Roman" w:hAnsi="Times New Roman" w:cs="Times New Roman"/>
                <w:sz w:val="24"/>
                <w:szCs w:val="24"/>
              </w:rPr>
              <w:t>502</w:t>
            </w:r>
          </w:p>
        </w:tc>
        <w:tc>
          <w:tcPr>
            <w:tcW w:w="3113" w:type="dxa"/>
            <w:tcBorders>
              <w:top w:val="nil"/>
              <w:left w:val="single" w:sz="4" w:space="0" w:color="auto"/>
              <w:bottom w:val="single" w:sz="4" w:space="0" w:color="auto"/>
              <w:right w:val="single" w:sz="4" w:space="0" w:color="auto"/>
            </w:tcBorders>
            <w:shd w:val="clear" w:color="auto" w:fill="auto"/>
            <w:hideMark/>
          </w:tcPr>
          <w:p w:rsidR="00D2234F" w:rsidRPr="00DE175C" w:rsidRDefault="00D2234F" w:rsidP="00085473">
            <w:pPr>
              <w:rPr>
                <w:rFonts w:ascii="Times New Roman" w:hAnsi="Times New Roman" w:cs="Times New Roman"/>
                <w:iCs/>
                <w:sz w:val="24"/>
                <w:szCs w:val="24"/>
              </w:rPr>
            </w:pPr>
            <w:r w:rsidRPr="00DE175C">
              <w:rPr>
                <w:rFonts w:ascii="Times New Roman" w:hAnsi="Times New Roman" w:cs="Times New Roman"/>
                <w:iCs/>
                <w:sz w:val="24"/>
                <w:szCs w:val="24"/>
              </w:rPr>
              <w:t>Коммунальное хозяйство</w:t>
            </w:r>
          </w:p>
        </w:tc>
        <w:tc>
          <w:tcPr>
            <w:tcW w:w="1835" w:type="dxa"/>
            <w:tcBorders>
              <w:top w:val="nil"/>
              <w:left w:val="nil"/>
              <w:bottom w:val="single" w:sz="4" w:space="0" w:color="auto"/>
              <w:right w:val="single" w:sz="4" w:space="0" w:color="auto"/>
            </w:tcBorders>
            <w:shd w:val="clear" w:color="auto" w:fill="auto"/>
            <w:vAlign w:val="center"/>
            <w:hideMark/>
          </w:tcPr>
          <w:p w:rsidR="00D2234F" w:rsidRPr="00DE175C" w:rsidRDefault="00D2234F" w:rsidP="00085473">
            <w:pPr>
              <w:jc w:val="center"/>
              <w:rPr>
                <w:rFonts w:ascii="Times New Roman" w:hAnsi="Times New Roman" w:cs="Times New Roman"/>
                <w:sz w:val="24"/>
                <w:szCs w:val="24"/>
              </w:rPr>
            </w:pPr>
            <w:r w:rsidRPr="00DE175C">
              <w:rPr>
                <w:rFonts w:ascii="Times New Roman" w:hAnsi="Times New Roman" w:cs="Times New Roman"/>
                <w:sz w:val="24"/>
                <w:szCs w:val="24"/>
              </w:rPr>
              <w:t>8554,1</w:t>
            </w:r>
          </w:p>
        </w:tc>
        <w:tc>
          <w:tcPr>
            <w:tcW w:w="1875" w:type="dxa"/>
            <w:tcBorders>
              <w:top w:val="nil"/>
              <w:left w:val="nil"/>
              <w:bottom w:val="single" w:sz="4" w:space="0" w:color="auto"/>
              <w:right w:val="single" w:sz="4" w:space="0" w:color="auto"/>
            </w:tcBorders>
            <w:shd w:val="clear" w:color="auto" w:fill="auto"/>
            <w:noWrap/>
            <w:vAlign w:val="center"/>
            <w:hideMark/>
          </w:tcPr>
          <w:p w:rsidR="00D2234F" w:rsidRPr="00DE175C" w:rsidRDefault="00D2234F" w:rsidP="00085473">
            <w:pPr>
              <w:jc w:val="center"/>
              <w:rPr>
                <w:rFonts w:ascii="Times New Roman" w:hAnsi="Times New Roman" w:cs="Times New Roman"/>
                <w:sz w:val="24"/>
                <w:szCs w:val="24"/>
              </w:rPr>
            </w:pPr>
            <w:r w:rsidRPr="00DE175C">
              <w:rPr>
                <w:rFonts w:ascii="Times New Roman" w:hAnsi="Times New Roman" w:cs="Times New Roman"/>
                <w:sz w:val="24"/>
                <w:szCs w:val="24"/>
              </w:rPr>
              <w:t>388,0</w:t>
            </w:r>
          </w:p>
          <w:p w:rsidR="00D2234F" w:rsidRPr="00DE175C" w:rsidRDefault="00D2234F" w:rsidP="00085473">
            <w:pPr>
              <w:jc w:val="center"/>
              <w:rPr>
                <w:rFonts w:ascii="Times New Roman" w:hAnsi="Times New Roman" w:cs="Times New Roman"/>
                <w:sz w:val="24"/>
                <w:szCs w:val="24"/>
              </w:rPr>
            </w:pPr>
          </w:p>
        </w:tc>
        <w:tc>
          <w:tcPr>
            <w:tcW w:w="1895" w:type="dxa"/>
            <w:tcBorders>
              <w:top w:val="nil"/>
              <w:left w:val="nil"/>
              <w:bottom w:val="single" w:sz="4" w:space="0" w:color="auto"/>
              <w:right w:val="single" w:sz="4" w:space="0" w:color="auto"/>
            </w:tcBorders>
            <w:shd w:val="clear" w:color="auto" w:fill="auto"/>
            <w:noWrap/>
            <w:vAlign w:val="center"/>
            <w:hideMark/>
          </w:tcPr>
          <w:p w:rsidR="00D2234F" w:rsidRPr="00DE175C" w:rsidRDefault="00D2234F" w:rsidP="00085473">
            <w:pPr>
              <w:jc w:val="center"/>
              <w:rPr>
                <w:rFonts w:ascii="Times New Roman" w:hAnsi="Times New Roman" w:cs="Times New Roman"/>
                <w:b/>
                <w:bCs/>
                <w:sz w:val="24"/>
                <w:szCs w:val="24"/>
              </w:rPr>
            </w:pPr>
            <w:r w:rsidRPr="00DE175C">
              <w:rPr>
                <w:rFonts w:ascii="Times New Roman" w:hAnsi="Times New Roman" w:cs="Times New Roman"/>
                <w:b/>
                <w:bCs/>
                <w:sz w:val="24"/>
                <w:szCs w:val="24"/>
              </w:rPr>
              <w:t>4,5</w:t>
            </w:r>
          </w:p>
        </w:tc>
      </w:tr>
      <w:tr w:rsidR="00D2234F" w:rsidRPr="00DE175C" w:rsidTr="00085473">
        <w:trPr>
          <w:trHeight w:val="276"/>
        </w:trPr>
        <w:tc>
          <w:tcPr>
            <w:tcW w:w="822" w:type="dxa"/>
            <w:tcBorders>
              <w:top w:val="nil"/>
              <w:left w:val="single" w:sz="4" w:space="0" w:color="auto"/>
              <w:bottom w:val="single" w:sz="4" w:space="0" w:color="auto"/>
              <w:right w:val="single" w:sz="4" w:space="0" w:color="auto"/>
            </w:tcBorders>
            <w:vAlign w:val="center"/>
            <w:hideMark/>
          </w:tcPr>
          <w:p w:rsidR="00D2234F" w:rsidRPr="00DE175C" w:rsidRDefault="00D2234F" w:rsidP="00085473">
            <w:pPr>
              <w:rPr>
                <w:rFonts w:ascii="Times New Roman" w:hAnsi="Times New Roman" w:cs="Times New Roman"/>
                <w:b/>
                <w:bCs/>
                <w:sz w:val="24"/>
                <w:szCs w:val="24"/>
              </w:rPr>
            </w:pPr>
          </w:p>
        </w:tc>
        <w:tc>
          <w:tcPr>
            <w:tcW w:w="3113" w:type="dxa"/>
            <w:tcBorders>
              <w:top w:val="nil"/>
              <w:left w:val="single" w:sz="4" w:space="0" w:color="auto"/>
              <w:bottom w:val="single" w:sz="4" w:space="0" w:color="auto"/>
              <w:right w:val="single" w:sz="4" w:space="0" w:color="auto"/>
            </w:tcBorders>
            <w:vAlign w:val="center"/>
            <w:hideMark/>
          </w:tcPr>
          <w:p w:rsidR="00D2234F" w:rsidRPr="00DE175C" w:rsidRDefault="00D2234F" w:rsidP="00085473">
            <w:pPr>
              <w:rPr>
                <w:rFonts w:ascii="Times New Roman" w:hAnsi="Times New Roman" w:cs="Times New Roman"/>
                <w:b/>
                <w:bCs/>
                <w:sz w:val="24"/>
                <w:szCs w:val="24"/>
              </w:rPr>
            </w:pPr>
          </w:p>
        </w:tc>
        <w:tc>
          <w:tcPr>
            <w:tcW w:w="1835" w:type="dxa"/>
            <w:tcBorders>
              <w:top w:val="nil"/>
              <w:left w:val="single" w:sz="4" w:space="0" w:color="auto"/>
              <w:bottom w:val="single" w:sz="4" w:space="0" w:color="auto"/>
              <w:right w:val="single" w:sz="4" w:space="0" w:color="auto"/>
            </w:tcBorders>
            <w:vAlign w:val="center"/>
            <w:hideMark/>
          </w:tcPr>
          <w:p w:rsidR="00D2234F" w:rsidRPr="00DE175C" w:rsidRDefault="00D2234F" w:rsidP="00085473">
            <w:pPr>
              <w:rPr>
                <w:rFonts w:ascii="Times New Roman" w:hAnsi="Times New Roman" w:cs="Times New Roman"/>
                <w:b/>
                <w:bCs/>
                <w:sz w:val="24"/>
                <w:szCs w:val="24"/>
              </w:rPr>
            </w:pPr>
          </w:p>
        </w:tc>
        <w:tc>
          <w:tcPr>
            <w:tcW w:w="1875" w:type="dxa"/>
            <w:tcBorders>
              <w:top w:val="nil"/>
              <w:left w:val="single" w:sz="4" w:space="0" w:color="auto"/>
              <w:bottom w:val="single" w:sz="4" w:space="0" w:color="auto"/>
              <w:right w:val="single" w:sz="4" w:space="0" w:color="auto"/>
            </w:tcBorders>
            <w:vAlign w:val="center"/>
            <w:hideMark/>
          </w:tcPr>
          <w:p w:rsidR="00D2234F" w:rsidRPr="00DE175C" w:rsidRDefault="00D2234F" w:rsidP="00085473">
            <w:pPr>
              <w:rPr>
                <w:rFonts w:ascii="Times New Roman" w:hAnsi="Times New Roman" w:cs="Times New Roman"/>
                <w:b/>
                <w:bCs/>
                <w:sz w:val="24"/>
                <w:szCs w:val="24"/>
              </w:rPr>
            </w:pPr>
          </w:p>
        </w:tc>
        <w:tc>
          <w:tcPr>
            <w:tcW w:w="1895" w:type="dxa"/>
            <w:tcBorders>
              <w:top w:val="nil"/>
              <w:left w:val="single" w:sz="4" w:space="0" w:color="auto"/>
              <w:bottom w:val="single" w:sz="4" w:space="0" w:color="000000"/>
              <w:right w:val="single" w:sz="4" w:space="0" w:color="auto"/>
            </w:tcBorders>
            <w:vAlign w:val="center"/>
            <w:hideMark/>
          </w:tcPr>
          <w:p w:rsidR="00D2234F" w:rsidRPr="00DE175C" w:rsidRDefault="00D2234F" w:rsidP="00085473">
            <w:pPr>
              <w:rPr>
                <w:rFonts w:ascii="Times New Roman" w:hAnsi="Times New Roman" w:cs="Times New Roman"/>
                <w:b/>
                <w:bCs/>
                <w:sz w:val="24"/>
                <w:szCs w:val="24"/>
              </w:rPr>
            </w:pPr>
          </w:p>
        </w:tc>
      </w:tr>
    </w:tbl>
    <w:p w:rsidR="00CF28FB" w:rsidRPr="00CF28FB" w:rsidRDefault="00D2234F" w:rsidP="00CF28FB">
      <w:pPr>
        <w:spacing w:after="0" w:line="240" w:lineRule="auto"/>
        <w:ind w:firstLine="567"/>
        <w:jc w:val="both"/>
        <w:rPr>
          <w:rFonts w:ascii="Times New Roman" w:hAnsi="Times New Roman" w:cs="Times New Roman"/>
          <w:sz w:val="28"/>
          <w:szCs w:val="28"/>
        </w:rPr>
      </w:pPr>
      <w:r w:rsidRPr="00DE175C">
        <w:rPr>
          <w:rFonts w:ascii="Times New Roman" w:hAnsi="Times New Roman" w:cs="Times New Roman"/>
          <w:sz w:val="28"/>
          <w:szCs w:val="28"/>
        </w:rPr>
        <w:t>Бюджет муниципального образования «</w:t>
      </w:r>
      <w:proofErr w:type="spellStart"/>
      <w:r w:rsidRPr="00DE175C">
        <w:rPr>
          <w:rFonts w:ascii="Times New Roman" w:hAnsi="Times New Roman" w:cs="Times New Roman"/>
          <w:sz w:val="28"/>
          <w:szCs w:val="28"/>
        </w:rPr>
        <w:t>Почепский</w:t>
      </w:r>
      <w:proofErr w:type="spellEnd"/>
      <w:r w:rsidRPr="00DE175C">
        <w:rPr>
          <w:rFonts w:ascii="Times New Roman" w:hAnsi="Times New Roman" w:cs="Times New Roman"/>
          <w:sz w:val="28"/>
          <w:szCs w:val="28"/>
        </w:rPr>
        <w:t xml:space="preserve"> район</w:t>
      </w:r>
      <w:r w:rsidRPr="00CF28FB">
        <w:rPr>
          <w:rFonts w:ascii="Times New Roman" w:hAnsi="Times New Roman" w:cs="Times New Roman"/>
          <w:sz w:val="28"/>
          <w:szCs w:val="28"/>
        </w:rPr>
        <w:t xml:space="preserve">» сформирован в «программном» формате, </w:t>
      </w:r>
      <w:r w:rsidRPr="00CF28FB">
        <w:rPr>
          <w:rFonts w:ascii="Times New Roman" w:hAnsi="Times New Roman" w:cs="Times New Roman"/>
          <w:sz w:val="28"/>
          <w:szCs w:val="28"/>
          <w:highlight w:val="yellow"/>
        </w:rPr>
        <w:t>99,4%</w:t>
      </w:r>
      <w:r w:rsidRPr="00CF28FB">
        <w:rPr>
          <w:rFonts w:ascii="Times New Roman" w:hAnsi="Times New Roman" w:cs="Times New Roman"/>
          <w:sz w:val="28"/>
          <w:szCs w:val="28"/>
        </w:rPr>
        <w:t xml:space="preserve"> бюджетных ассигнований запланировано в рамках муниципальных программ.</w:t>
      </w:r>
    </w:p>
    <w:p w:rsidR="00D2234F" w:rsidRPr="00CF28FB" w:rsidRDefault="00D2234F" w:rsidP="00CF28FB">
      <w:pPr>
        <w:spacing w:after="0" w:line="240" w:lineRule="auto"/>
        <w:ind w:firstLine="567"/>
        <w:jc w:val="both"/>
        <w:rPr>
          <w:rFonts w:ascii="Times New Roman" w:hAnsi="Times New Roman" w:cs="Times New Roman"/>
          <w:bCs/>
          <w:sz w:val="28"/>
          <w:szCs w:val="28"/>
        </w:rPr>
      </w:pPr>
      <w:proofErr w:type="gramStart"/>
      <w:r w:rsidRPr="00CF28FB">
        <w:rPr>
          <w:rFonts w:ascii="Times New Roman" w:hAnsi="Times New Roman" w:cs="Times New Roman"/>
          <w:bCs/>
          <w:sz w:val="28"/>
          <w:szCs w:val="28"/>
        </w:rPr>
        <w:t xml:space="preserve">Сформированные в соответствии с нормами бюджетного и налогового законодательства Российской Федерации, Брянской области и </w:t>
      </w:r>
      <w:proofErr w:type="spellStart"/>
      <w:r w:rsidRPr="00CF28FB">
        <w:rPr>
          <w:rFonts w:ascii="Times New Roman" w:hAnsi="Times New Roman" w:cs="Times New Roman"/>
          <w:bCs/>
          <w:sz w:val="28"/>
          <w:szCs w:val="28"/>
        </w:rPr>
        <w:t>Почепского</w:t>
      </w:r>
      <w:proofErr w:type="spellEnd"/>
      <w:r w:rsidRPr="00CF28FB">
        <w:rPr>
          <w:rFonts w:ascii="Times New Roman" w:hAnsi="Times New Roman" w:cs="Times New Roman"/>
          <w:bCs/>
          <w:sz w:val="28"/>
          <w:szCs w:val="28"/>
        </w:rPr>
        <w:t xml:space="preserve"> района параметры основных характеристик проекта бюджета муниципального образования «</w:t>
      </w:r>
      <w:proofErr w:type="spellStart"/>
      <w:r w:rsidRPr="00CF28FB">
        <w:rPr>
          <w:rFonts w:ascii="Times New Roman" w:hAnsi="Times New Roman" w:cs="Times New Roman"/>
          <w:bCs/>
          <w:sz w:val="28"/>
          <w:szCs w:val="28"/>
        </w:rPr>
        <w:t>Почепский</w:t>
      </w:r>
      <w:proofErr w:type="spellEnd"/>
      <w:r w:rsidRPr="00CF28FB">
        <w:rPr>
          <w:rFonts w:ascii="Times New Roman" w:hAnsi="Times New Roman" w:cs="Times New Roman"/>
          <w:bCs/>
          <w:sz w:val="28"/>
          <w:szCs w:val="28"/>
        </w:rPr>
        <w:t xml:space="preserve"> район» на 2019 год и плановый период 2020-2021 годов при условии проведения системной работы по  оптимизации расходов, сохранение приоритета социально ориентированных </w:t>
      </w:r>
      <w:r w:rsidRPr="00DE175C">
        <w:rPr>
          <w:rFonts w:ascii="Times New Roman" w:hAnsi="Times New Roman" w:cs="Times New Roman"/>
          <w:bCs/>
          <w:sz w:val="28"/>
          <w:szCs w:val="28"/>
        </w:rPr>
        <w:t>расходов обеспечат сбалансированность бюджета,  исполнение действующих</w:t>
      </w:r>
      <w:r w:rsidRPr="00CF28FB">
        <w:rPr>
          <w:rFonts w:ascii="Times New Roman" w:hAnsi="Times New Roman" w:cs="Times New Roman"/>
          <w:bCs/>
          <w:sz w:val="28"/>
          <w:szCs w:val="28"/>
        </w:rPr>
        <w:t xml:space="preserve"> </w:t>
      </w:r>
      <w:r w:rsidRPr="00DE175C">
        <w:rPr>
          <w:rFonts w:ascii="Times New Roman" w:hAnsi="Times New Roman" w:cs="Times New Roman"/>
          <w:bCs/>
          <w:sz w:val="28"/>
          <w:szCs w:val="28"/>
        </w:rPr>
        <w:t>расходных обязательств.</w:t>
      </w:r>
      <w:proofErr w:type="gramEnd"/>
    </w:p>
    <w:p w:rsidR="00D2234F" w:rsidRDefault="00D2234F" w:rsidP="00CF28FB">
      <w:pPr>
        <w:overflowPunct w:val="0"/>
        <w:spacing w:after="0" w:line="240" w:lineRule="auto"/>
        <w:jc w:val="both"/>
        <w:textAlignment w:val="baseline"/>
        <w:rPr>
          <w:rFonts w:ascii="Times New Roman" w:hAnsi="Times New Roman" w:cs="Times New Roman"/>
          <w:sz w:val="28"/>
          <w:szCs w:val="28"/>
        </w:rPr>
      </w:pPr>
      <w:r w:rsidRPr="00CF28FB">
        <w:rPr>
          <w:rFonts w:ascii="Times New Roman" w:hAnsi="Times New Roman" w:cs="Times New Roman"/>
          <w:sz w:val="28"/>
          <w:szCs w:val="28"/>
        </w:rPr>
        <w:t xml:space="preserve">    </w:t>
      </w:r>
      <w:proofErr w:type="gramStart"/>
      <w:r w:rsidRPr="00CF28FB">
        <w:rPr>
          <w:rFonts w:ascii="Times New Roman" w:hAnsi="Times New Roman" w:cs="Times New Roman"/>
          <w:bCs/>
          <w:sz w:val="28"/>
          <w:szCs w:val="28"/>
        </w:rPr>
        <w:t>Пр</w:t>
      </w:r>
      <w:r w:rsidR="00DE175C">
        <w:rPr>
          <w:rFonts w:ascii="Times New Roman" w:hAnsi="Times New Roman" w:cs="Times New Roman"/>
          <w:bCs/>
          <w:sz w:val="28"/>
          <w:szCs w:val="28"/>
        </w:rPr>
        <w:t xml:space="preserve">едложила  </w:t>
      </w:r>
      <w:r w:rsidRPr="00CF28FB">
        <w:rPr>
          <w:rFonts w:ascii="Times New Roman" w:hAnsi="Times New Roman" w:cs="Times New Roman"/>
          <w:bCs/>
          <w:sz w:val="28"/>
          <w:szCs w:val="28"/>
        </w:rPr>
        <w:t xml:space="preserve"> одобрить представленный проект бюджета муниципального образования «</w:t>
      </w:r>
      <w:proofErr w:type="spellStart"/>
      <w:r w:rsidRPr="00CF28FB">
        <w:rPr>
          <w:rFonts w:ascii="Times New Roman" w:hAnsi="Times New Roman" w:cs="Times New Roman"/>
          <w:bCs/>
          <w:sz w:val="28"/>
          <w:szCs w:val="28"/>
        </w:rPr>
        <w:t>Почепский</w:t>
      </w:r>
      <w:proofErr w:type="spellEnd"/>
      <w:r w:rsidRPr="00CF28FB">
        <w:rPr>
          <w:rFonts w:ascii="Times New Roman" w:hAnsi="Times New Roman" w:cs="Times New Roman"/>
          <w:bCs/>
          <w:sz w:val="28"/>
          <w:szCs w:val="28"/>
        </w:rPr>
        <w:t xml:space="preserve"> район»  на 2019 год и плановый период  2020  и  2021  годов </w:t>
      </w:r>
      <w:r w:rsidRPr="00DE175C">
        <w:rPr>
          <w:rFonts w:ascii="Times New Roman" w:hAnsi="Times New Roman" w:cs="Times New Roman"/>
          <w:bCs/>
          <w:sz w:val="28"/>
          <w:szCs w:val="28"/>
        </w:rPr>
        <w:t xml:space="preserve">и </w:t>
      </w:r>
      <w:r w:rsidRPr="00DE175C">
        <w:rPr>
          <w:rFonts w:ascii="Times New Roman" w:hAnsi="Times New Roman" w:cs="Times New Roman"/>
          <w:sz w:val="28"/>
          <w:szCs w:val="28"/>
        </w:rPr>
        <w:t xml:space="preserve">поручить финансовому управлению администрации района подготовить и представить главе администрации района для внесения в </w:t>
      </w:r>
      <w:proofErr w:type="spellStart"/>
      <w:r w:rsidRPr="00DE175C">
        <w:rPr>
          <w:rFonts w:ascii="Times New Roman" w:hAnsi="Times New Roman" w:cs="Times New Roman"/>
          <w:sz w:val="28"/>
          <w:szCs w:val="28"/>
        </w:rPr>
        <w:lastRenderedPageBreak/>
        <w:t>Почепский</w:t>
      </w:r>
      <w:proofErr w:type="spellEnd"/>
      <w:r w:rsidRPr="00DE175C">
        <w:rPr>
          <w:rFonts w:ascii="Times New Roman" w:hAnsi="Times New Roman" w:cs="Times New Roman"/>
          <w:sz w:val="28"/>
          <w:szCs w:val="28"/>
        </w:rPr>
        <w:t xml:space="preserve"> районный Совет народных депутатов  проект решения «Об утверждении бюджета муниципального образования «</w:t>
      </w:r>
      <w:proofErr w:type="spellStart"/>
      <w:r w:rsidRPr="00DE175C">
        <w:rPr>
          <w:rFonts w:ascii="Times New Roman" w:hAnsi="Times New Roman" w:cs="Times New Roman"/>
          <w:sz w:val="28"/>
          <w:szCs w:val="28"/>
        </w:rPr>
        <w:t>Почепский</w:t>
      </w:r>
      <w:proofErr w:type="spellEnd"/>
      <w:r w:rsidRPr="00DE175C">
        <w:rPr>
          <w:rFonts w:ascii="Times New Roman" w:hAnsi="Times New Roman" w:cs="Times New Roman"/>
          <w:sz w:val="28"/>
          <w:szCs w:val="28"/>
        </w:rPr>
        <w:t xml:space="preserve"> район» </w:t>
      </w:r>
      <w:r w:rsidRPr="00DE175C">
        <w:rPr>
          <w:rFonts w:ascii="Times New Roman" w:hAnsi="Times New Roman" w:cs="Times New Roman"/>
          <w:sz w:val="28"/>
          <w:szCs w:val="28"/>
        </w:rPr>
        <w:br/>
        <w:t xml:space="preserve"> на 2019 год и плановый период  2020  и  2021  годов» с учётом</w:t>
      </w:r>
      <w:proofErr w:type="gramEnd"/>
      <w:r w:rsidRPr="00DE175C">
        <w:rPr>
          <w:rFonts w:ascii="Times New Roman" w:hAnsi="Times New Roman" w:cs="Times New Roman"/>
          <w:sz w:val="28"/>
          <w:szCs w:val="28"/>
        </w:rPr>
        <w:t xml:space="preserve"> показателей, обязательных к утверждению, и дополнительных материалов, предусмотренных статьёй 184.2 Бюджетного кодекса Российской Федерации.</w:t>
      </w:r>
    </w:p>
    <w:p w:rsidR="006F78E2" w:rsidRDefault="008079D2" w:rsidP="006F78E2">
      <w:pPr>
        <w:overflowPunct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t xml:space="preserve"> Слушали: Молодожен Л.И. – председателя  </w:t>
      </w:r>
      <w:proofErr w:type="spellStart"/>
      <w:r>
        <w:rPr>
          <w:rFonts w:ascii="Times New Roman" w:hAnsi="Times New Roman" w:cs="Times New Roman"/>
          <w:sz w:val="28"/>
          <w:szCs w:val="28"/>
        </w:rPr>
        <w:t>контрольно</w:t>
      </w:r>
      <w:proofErr w:type="spellEnd"/>
      <w:r>
        <w:rPr>
          <w:rFonts w:ascii="Times New Roman" w:hAnsi="Times New Roman" w:cs="Times New Roman"/>
          <w:sz w:val="28"/>
          <w:szCs w:val="28"/>
        </w:rPr>
        <w:t xml:space="preserve"> – счетной палаты</w:t>
      </w:r>
      <w:r w:rsidR="006F78E2">
        <w:rPr>
          <w:rFonts w:ascii="Times New Roman" w:hAnsi="Times New Roman" w:cs="Times New Roman"/>
          <w:sz w:val="28"/>
          <w:szCs w:val="28"/>
        </w:rPr>
        <w:t>.</w:t>
      </w:r>
    </w:p>
    <w:p w:rsidR="00E94B46" w:rsidRPr="006F78E2" w:rsidRDefault="006F78E2" w:rsidP="006F78E2">
      <w:pPr>
        <w:overflowPunct w:val="0"/>
        <w:spacing w:after="0" w:line="240" w:lineRule="auto"/>
        <w:ind w:firstLine="283"/>
        <w:jc w:val="both"/>
        <w:textAlignment w:val="baseline"/>
        <w:rPr>
          <w:rFonts w:ascii="Times New Roman" w:hAnsi="Times New Roman" w:cs="Times New Roman"/>
          <w:sz w:val="28"/>
          <w:szCs w:val="28"/>
        </w:rPr>
      </w:pPr>
      <w:r w:rsidRPr="006F78E2">
        <w:rPr>
          <w:rFonts w:ascii="Times New Roman" w:hAnsi="Times New Roman" w:cs="Times New Roman"/>
          <w:sz w:val="28"/>
          <w:szCs w:val="28"/>
        </w:rPr>
        <w:t>В с</w:t>
      </w:r>
      <w:r w:rsidR="00E94B46" w:rsidRPr="006F78E2">
        <w:rPr>
          <w:rFonts w:ascii="Times New Roman" w:hAnsi="Times New Roman" w:cs="Times New Roman"/>
          <w:sz w:val="28"/>
          <w:szCs w:val="28"/>
        </w:rPr>
        <w:t xml:space="preserve">оответствии с требованиями бюджетного законодательства Контрольно-счетной палатой </w:t>
      </w:r>
      <w:proofErr w:type="spellStart"/>
      <w:r w:rsidR="00E94B46" w:rsidRPr="006F78E2">
        <w:rPr>
          <w:rFonts w:ascii="Times New Roman" w:hAnsi="Times New Roman" w:cs="Times New Roman"/>
          <w:sz w:val="28"/>
          <w:szCs w:val="28"/>
        </w:rPr>
        <w:t>Почепского</w:t>
      </w:r>
      <w:proofErr w:type="spellEnd"/>
      <w:r w:rsidR="00E94B46" w:rsidRPr="006F78E2">
        <w:rPr>
          <w:rFonts w:ascii="Times New Roman" w:hAnsi="Times New Roman" w:cs="Times New Roman"/>
          <w:sz w:val="28"/>
          <w:szCs w:val="28"/>
        </w:rPr>
        <w:t xml:space="preserve"> района подготовлено заключение на проект решения </w:t>
      </w:r>
      <w:proofErr w:type="spellStart"/>
      <w:r w:rsidR="00E94B46" w:rsidRPr="006F78E2">
        <w:rPr>
          <w:rFonts w:ascii="Times New Roman" w:hAnsi="Times New Roman" w:cs="Times New Roman"/>
          <w:sz w:val="28"/>
          <w:szCs w:val="28"/>
        </w:rPr>
        <w:t>Почепского</w:t>
      </w:r>
      <w:proofErr w:type="spellEnd"/>
      <w:r w:rsidR="00E94B46" w:rsidRPr="006F78E2">
        <w:rPr>
          <w:rFonts w:ascii="Times New Roman" w:hAnsi="Times New Roman" w:cs="Times New Roman"/>
          <w:sz w:val="28"/>
          <w:szCs w:val="28"/>
        </w:rPr>
        <w:t xml:space="preserve"> районного Совета народных депутатов «О бюджете на 2019 год и на плановый период 2020 и 2021 годов».</w:t>
      </w:r>
    </w:p>
    <w:p w:rsidR="00E94B46" w:rsidRPr="006F78E2" w:rsidRDefault="00E94B46" w:rsidP="006F78E2">
      <w:pPr>
        <w:pStyle w:val="25"/>
        <w:spacing w:after="0" w:line="240" w:lineRule="auto"/>
        <w:ind w:firstLine="709"/>
        <w:rPr>
          <w:sz w:val="28"/>
          <w:szCs w:val="28"/>
        </w:rPr>
      </w:pPr>
    </w:p>
    <w:p w:rsidR="00E94B46" w:rsidRPr="006F78E2" w:rsidRDefault="00E94B46" w:rsidP="006F78E2">
      <w:pPr>
        <w:pStyle w:val="25"/>
        <w:spacing w:after="0" w:line="240" w:lineRule="auto"/>
        <w:ind w:firstLine="709"/>
        <w:rPr>
          <w:sz w:val="28"/>
          <w:szCs w:val="28"/>
        </w:rPr>
      </w:pPr>
      <w:proofErr w:type="gramStart"/>
      <w:r w:rsidRPr="006F78E2">
        <w:rPr>
          <w:sz w:val="28"/>
          <w:szCs w:val="28"/>
        </w:rPr>
        <w:t xml:space="preserve">При подготовке Заключения КСП </w:t>
      </w:r>
      <w:proofErr w:type="spellStart"/>
      <w:r w:rsidRPr="006F78E2">
        <w:rPr>
          <w:sz w:val="28"/>
          <w:szCs w:val="28"/>
        </w:rPr>
        <w:t>Почепского</w:t>
      </w:r>
      <w:proofErr w:type="spellEnd"/>
      <w:r w:rsidRPr="006F78E2">
        <w:rPr>
          <w:sz w:val="28"/>
          <w:szCs w:val="28"/>
        </w:rPr>
        <w:t xml:space="preserve"> района учитывала необходимость реализации положений Послания Президента Российской Федерации Федеральному Собранию Российской Федерации от 1 марта 2018 года в части бюджетной политики, стратегических целей развития страны, сформулированных в указах Президента Российской Федерации от 7 мая 2012 года, национальных целей и ключевых приоритетов на период до 2024 года, определенных Указом Президента Российской Федерации от 7 мая</w:t>
      </w:r>
      <w:proofErr w:type="gramEnd"/>
      <w:r w:rsidRPr="006F78E2">
        <w:rPr>
          <w:sz w:val="28"/>
          <w:szCs w:val="28"/>
        </w:rPr>
        <w:t xml:space="preserve"> 2018 г. № 204 «О национальных целях и стратегических задачах ра</w:t>
      </w:r>
      <w:proofErr w:type="gramStart"/>
      <w:r w:rsidRPr="006F78E2">
        <w:rPr>
          <w:sz w:val="28"/>
          <w:szCs w:val="28"/>
        </w:rPr>
        <w:t>з-</w:t>
      </w:r>
      <w:proofErr w:type="gramEnd"/>
      <w:r w:rsidRPr="006F78E2">
        <w:rPr>
          <w:sz w:val="28"/>
          <w:szCs w:val="28"/>
        </w:rPr>
        <w:t xml:space="preserve"> вития Российской Федерации на период до 2024 года», и других стратегических документов.</w:t>
      </w:r>
    </w:p>
    <w:p w:rsidR="00E94B46" w:rsidRPr="006F78E2" w:rsidRDefault="00E94B46" w:rsidP="006F78E2">
      <w:pPr>
        <w:pStyle w:val="25"/>
        <w:spacing w:after="0" w:line="240" w:lineRule="auto"/>
        <w:ind w:firstLine="709"/>
        <w:rPr>
          <w:sz w:val="28"/>
          <w:szCs w:val="28"/>
        </w:rPr>
      </w:pPr>
    </w:p>
    <w:p w:rsidR="00E94B46" w:rsidRPr="006F78E2" w:rsidRDefault="00E94B46" w:rsidP="006F78E2">
      <w:pPr>
        <w:pStyle w:val="25"/>
        <w:spacing w:after="0" w:line="240" w:lineRule="auto"/>
        <w:ind w:firstLine="709"/>
        <w:rPr>
          <w:sz w:val="28"/>
          <w:szCs w:val="28"/>
        </w:rPr>
      </w:pPr>
      <w:r w:rsidRPr="006F78E2">
        <w:rPr>
          <w:sz w:val="28"/>
          <w:szCs w:val="28"/>
        </w:rPr>
        <w:t xml:space="preserve"> При подготовке Заключения использованы результаты контрольных и экспертно-аналитических мероприятий главных распорядителей средств бюджета </w:t>
      </w:r>
      <w:proofErr w:type="spellStart"/>
      <w:r w:rsidRPr="006F78E2">
        <w:rPr>
          <w:sz w:val="28"/>
          <w:szCs w:val="28"/>
        </w:rPr>
        <w:t>Почепского</w:t>
      </w:r>
      <w:proofErr w:type="spellEnd"/>
      <w:r w:rsidRPr="006F78E2">
        <w:rPr>
          <w:sz w:val="28"/>
          <w:szCs w:val="28"/>
        </w:rPr>
        <w:t xml:space="preserve"> района.</w:t>
      </w:r>
    </w:p>
    <w:p w:rsidR="00E94B46" w:rsidRPr="006F78E2" w:rsidRDefault="00E94B46" w:rsidP="006F78E2">
      <w:pPr>
        <w:pStyle w:val="25"/>
        <w:spacing w:after="0" w:line="240" w:lineRule="auto"/>
        <w:ind w:firstLine="709"/>
        <w:rPr>
          <w:sz w:val="28"/>
          <w:szCs w:val="28"/>
        </w:rPr>
      </w:pPr>
    </w:p>
    <w:p w:rsidR="00E94B46" w:rsidRPr="006F78E2" w:rsidRDefault="00E94B46" w:rsidP="006F78E2">
      <w:pPr>
        <w:pStyle w:val="25"/>
        <w:spacing w:after="0" w:line="240" w:lineRule="auto"/>
        <w:ind w:firstLine="709"/>
        <w:rPr>
          <w:sz w:val="28"/>
          <w:szCs w:val="28"/>
        </w:rPr>
      </w:pPr>
      <w:r w:rsidRPr="006F78E2">
        <w:rPr>
          <w:sz w:val="28"/>
          <w:szCs w:val="28"/>
        </w:rPr>
        <w:t xml:space="preserve"> В ходе подготовки заключения была проанализирована работа отдела экономики и прогнозирования администрации </w:t>
      </w:r>
      <w:proofErr w:type="spellStart"/>
      <w:r w:rsidRPr="006F78E2">
        <w:rPr>
          <w:sz w:val="28"/>
          <w:szCs w:val="28"/>
        </w:rPr>
        <w:t>Почепского</w:t>
      </w:r>
      <w:proofErr w:type="spellEnd"/>
      <w:r w:rsidRPr="006F78E2">
        <w:rPr>
          <w:sz w:val="28"/>
          <w:szCs w:val="28"/>
        </w:rPr>
        <w:t xml:space="preserve"> района, управления финансов администрации </w:t>
      </w:r>
      <w:proofErr w:type="spellStart"/>
      <w:r w:rsidRPr="006F78E2">
        <w:rPr>
          <w:sz w:val="28"/>
          <w:szCs w:val="28"/>
        </w:rPr>
        <w:t>Почепского</w:t>
      </w:r>
      <w:proofErr w:type="spellEnd"/>
      <w:r w:rsidRPr="006F78E2">
        <w:rPr>
          <w:sz w:val="28"/>
          <w:szCs w:val="28"/>
        </w:rPr>
        <w:t xml:space="preserve"> района по составлению прогноза социально-экономического развития на 2019 год и на плановый период 2020 и 2021 годов и показателей проекта решения, проверено наличие и оценено состояние нормативной и методической базы, </w:t>
      </w:r>
      <w:proofErr w:type="gramStart"/>
      <w:r w:rsidRPr="006F78E2">
        <w:rPr>
          <w:sz w:val="28"/>
          <w:szCs w:val="28"/>
        </w:rPr>
        <w:t xml:space="preserve">ре </w:t>
      </w:r>
      <w:proofErr w:type="spellStart"/>
      <w:r w:rsidRPr="006F78E2">
        <w:rPr>
          <w:sz w:val="28"/>
          <w:szCs w:val="28"/>
        </w:rPr>
        <w:t>гулирующей</w:t>
      </w:r>
      <w:proofErr w:type="spellEnd"/>
      <w:proofErr w:type="gramEnd"/>
      <w:r w:rsidRPr="006F78E2">
        <w:rPr>
          <w:sz w:val="28"/>
          <w:szCs w:val="28"/>
        </w:rPr>
        <w:t xml:space="preserve"> порядок формирования и расчетов основных показателей бюджета. </w:t>
      </w:r>
    </w:p>
    <w:p w:rsidR="00E94B46" w:rsidRDefault="00E94B46" w:rsidP="00E94B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о бюджете</w:t>
      </w:r>
      <w:r w:rsidRPr="00DE12BA">
        <w:rPr>
          <w:rFonts w:ascii="Times New Roman" w:hAnsi="Times New Roman" w:cs="Times New Roman"/>
          <w:sz w:val="28"/>
          <w:szCs w:val="28"/>
        </w:rPr>
        <w:t xml:space="preserve"> размещён на</w:t>
      </w:r>
      <w:r w:rsidRPr="00AF61A2">
        <w:rPr>
          <w:rFonts w:ascii="Times New Roman" w:hAnsi="Times New Roman" w:cs="Times New Roman"/>
          <w:sz w:val="28"/>
          <w:szCs w:val="28"/>
        </w:rPr>
        <w:t xml:space="preserve"> официальной странице</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района </w:t>
      </w:r>
      <w:r w:rsidRPr="00AF61A2">
        <w:rPr>
          <w:rFonts w:ascii="Times New Roman" w:hAnsi="Times New Roman" w:cs="Times New Roman"/>
          <w:sz w:val="28"/>
          <w:szCs w:val="28"/>
        </w:rPr>
        <w:t>(</w:t>
      </w:r>
      <w:hyperlink r:id="rId7" w:history="1">
        <w:r w:rsidRPr="00AF61A2">
          <w:rPr>
            <w:rStyle w:val="af0"/>
            <w:sz w:val="28"/>
            <w:szCs w:val="28"/>
          </w:rPr>
          <w:t>http</w:t>
        </w:r>
        <w:r w:rsidRPr="00AF61A2">
          <w:rPr>
            <w:rStyle w:val="af0"/>
            <w:sz w:val="28"/>
            <w:szCs w:val="28"/>
            <w:lang w:val="en-US"/>
          </w:rPr>
          <w:t>s</w:t>
        </w:r>
        <w:r w:rsidRPr="00AF61A2">
          <w:rPr>
            <w:rStyle w:val="af0"/>
            <w:sz w:val="28"/>
            <w:szCs w:val="28"/>
          </w:rPr>
          <w:t>://</w:t>
        </w:r>
        <w:r w:rsidRPr="00AF61A2">
          <w:rPr>
            <w:rStyle w:val="af0"/>
            <w:sz w:val="28"/>
            <w:szCs w:val="28"/>
            <w:lang w:val="en-US"/>
          </w:rPr>
          <w:t>www</w:t>
        </w:r>
        <w:r w:rsidRPr="00AF61A2">
          <w:rPr>
            <w:rStyle w:val="af0"/>
            <w:sz w:val="28"/>
            <w:szCs w:val="28"/>
          </w:rPr>
          <w:t>.</w:t>
        </w:r>
        <w:r w:rsidRPr="00AF61A2">
          <w:rPr>
            <w:rStyle w:val="af0"/>
            <w:sz w:val="28"/>
            <w:szCs w:val="28"/>
            <w:lang w:val="en-US"/>
          </w:rPr>
          <w:t>admpochep</w:t>
        </w:r>
        <w:r w:rsidRPr="00AF61A2">
          <w:rPr>
            <w:rStyle w:val="af0"/>
            <w:sz w:val="28"/>
            <w:szCs w:val="28"/>
          </w:rPr>
          <w:t>.</w:t>
        </w:r>
        <w:proofErr w:type="spellStart"/>
        <w:r w:rsidRPr="00AF61A2">
          <w:rPr>
            <w:rStyle w:val="af0"/>
            <w:sz w:val="28"/>
            <w:szCs w:val="28"/>
            <w:lang w:val="en-US"/>
          </w:rPr>
          <w:t>ru</w:t>
        </w:r>
        <w:proofErr w:type="spellEnd"/>
      </w:hyperlink>
      <w:r w:rsidRPr="00AF61A2">
        <w:rPr>
          <w:rFonts w:ascii="Times New Roman" w:hAnsi="Times New Roman" w:cs="Times New Roman"/>
          <w:sz w:val="28"/>
          <w:szCs w:val="28"/>
        </w:rPr>
        <w:t>)</w:t>
      </w:r>
      <w:r>
        <w:rPr>
          <w:rFonts w:ascii="Times New Roman" w:hAnsi="Times New Roman" w:cs="Times New Roman"/>
          <w:sz w:val="28"/>
          <w:szCs w:val="28"/>
        </w:rPr>
        <w:t xml:space="preserve"> 14.11</w:t>
      </w:r>
      <w:r w:rsidRPr="00DE12BA">
        <w:rPr>
          <w:rFonts w:ascii="Times New Roman" w:hAnsi="Times New Roman" w:cs="Times New Roman"/>
          <w:sz w:val="28"/>
          <w:szCs w:val="28"/>
        </w:rPr>
        <w:t>.2018</w:t>
      </w:r>
      <w:r>
        <w:rPr>
          <w:rFonts w:ascii="Times New Roman" w:hAnsi="Times New Roman" w:cs="Times New Roman"/>
          <w:sz w:val="28"/>
          <w:szCs w:val="28"/>
        </w:rPr>
        <w:t xml:space="preserve"> года</w:t>
      </w:r>
      <w:r w:rsidRPr="00DE12BA">
        <w:rPr>
          <w:rFonts w:ascii="Times New Roman" w:hAnsi="Times New Roman" w:cs="Times New Roman"/>
          <w:sz w:val="28"/>
          <w:szCs w:val="28"/>
        </w:rPr>
        <w:t>,</w:t>
      </w:r>
      <w:r>
        <w:rPr>
          <w:rFonts w:ascii="Times New Roman" w:hAnsi="Times New Roman" w:cs="Times New Roman"/>
          <w:sz w:val="28"/>
          <w:szCs w:val="28"/>
        </w:rPr>
        <w:t xml:space="preserve"> что </w:t>
      </w:r>
      <w:r w:rsidRPr="00DE12BA">
        <w:rPr>
          <w:rFonts w:ascii="Times New Roman" w:hAnsi="Times New Roman" w:cs="Times New Roman"/>
          <w:sz w:val="28"/>
          <w:szCs w:val="28"/>
        </w:rPr>
        <w:t>соответствует</w:t>
      </w:r>
      <w:r>
        <w:rPr>
          <w:rFonts w:ascii="Times New Roman" w:hAnsi="Times New Roman" w:cs="Times New Roman"/>
          <w:sz w:val="28"/>
          <w:szCs w:val="28"/>
        </w:rPr>
        <w:t xml:space="preserve"> </w:t>
      </w:r>
      <w:r w:rsidRPr="00DE12BA">
        <w:rPr>
          <w:rFonts w:ascii="Times New Roman" w:hAnsi="Times New Roman" w:cs="Times New Roman"/>
          <w:sz w:val="28"/>
          <w:szCs w:val="28"/>
        </w:rPr>
        <w:t>принципу прозрачности (открытости), установленному статьёй 36 Бюджетного</w:t>
      </w:r>
      <w:r>
        <w:rPr>
          <w:rFonts w:ascii="Times New Roman" w:hAnsi="Times New Roman" w:cs="Times New Roman"/>
          <w:sz w:val="28"/>
          <w:szCs w:val="28"/>
        </w:rPr>
        <w:t xml:space="preserve"> </w:t>
      </w:r>
      <w:r w:rsidRPr="00DE12BA">
        <w:rPr>
          <w:rFonts w:ascii="Times New Roman" w:hAnsi="Times New Roman" w:cs="Times New Roman"/>
          <w:sz w:val="28"/>
          <w:szCs w:val="28"/>
        </w:rPr>
        <w:t>кодекса Российской Федерации.</w:t>
      </w:r>
    </w:p>
    <w:p w:rsidR="00E94B46" w:rsidRDefault="00E94B46" w:rsidP="00E94B46">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 </w:t>
      </w:r>
      <w:r>
        <w:rPr>
          <w:rFonts w:ascii="Times New Roman" w:hAnsi="Times New Roman" w:cs="Times New Roman"/>
          <w:sz w:val="28"/>
          <w:szCs w:val="28"/>
        </w:rPr>
        <w:t>Проект Решения о бюджете</w:t>
      </w:r>
      <w:r w:rsidRPr="00DE12BA">
        <w:rPr>
          <w:rFonts w:ascii="Times New Roman" w:hAnsi="Times New Roman" w:cs="Times New Roman"/>
          <w:sz w:val="28"/>
          <w:szCs w:val="28"/>
        </w:rPr>
        <w:t>, а также документы и материалы,</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предоставляемые одновременно с ним, внесены в </w:t>
      </w:r>
      <w:proofErr w:type="spellStart"/>
      <w:r>
        <w:rPr>
          <w:rFonts w:ascii="Times New Roman" w:hAnsi="Times New Roman" w:cs="Times New Roman"/>
          <w:sz w:val="28"/>
          <w:szCs w:val="28"/>
        </w:rPr>
        <w:t>Почепский</w:t>
      </w:r>
      <w:proofErr w:type="spellEnd"/>
      <w:r>
        <w:rPr>
          <w:rFonts w:ascii="Times New Roman" w:hAnsi="Times New Roman" w:cs="Times New Roman"/>
          <w:sz w:val="28"/>
          <w:szCs w:val="28"/>
        </w:rPr>
        <w:t xml:space="preserve"> районный Совет народных депутатов 14.11</w:t>
      </w:r>
      <w:r w:rsidRPr="00DE12BA">
        <w:rPr>
          <w:rFonts w:ascii="Times New Roman" w:hAnsi="Times New Roman" w:cs="Times New Roman"/>
          <w:sz w:val="28"/>
          <w:szCs w:val="28"/>
        </w:rPr>
        <w:t>.2018</w:t>
      </w:r>
      <w:r>
        <w:rPr>
          <w:rFonts w:ascii="Times New Roman" w:hAnsi="Times New Roman" w:cs="Times New Roman"/>
          <w:sz w:val="28"/>
          <w:szCs w:val="28"/>
        </w:rPr>
        <w:t xml:space="preserve"> года</w:t>
      </w:r>
      <w:r w:rsidRPr="00DE12BA">
        <w:rPr>
          <w:rFonts w:ascii="Times New Roman" w:hAnsi="Times New Roman" w:cs="Times New Roman"/>
          <w:sz w:val="28"/>
          <w:szCs w:val="28"/>
        </w:rPr>
        <w:t xml:space="preserve">, что соответствует статье </w:t>
      </w:r>
      <w:r>
        <w:rPr>
          <w:rFonts w:ascii="Times New Roman" w:hAnsi="Times New Roman" w:cs="Times New Roman"/>
          <w:sz w:val="28"/>
          <w:szCs w:val="28"/>
        </w:rPr>
        <w:t>4 Порядка (не позднее 15</w:t>
      </w:r>
      <w:r w:rsidRPr="00DE12BA">
        <w:rPr>
          <w:rFonts w:ascii="Times New Roman" w:hAnsi="Times New Roman" w:cs="Times New Roman"/>
          <w:sz w:val="28"/>
          <w:szCs w:val="28"/>
        </w:rPr>
        <w:t xml:space="preserve"> ноября текущего финансового года).</w:t>
      </w:r>
    </w:p>
    <w:p w:rsidR="00E94B46" w:rsidRPr="00DE12BA" w:rsidRDefault="00E94B46" w:rsidP="00E94B46">
      <w:pPr>
        <w:autoSpaceDE w:val="0"/>
        <w:autoSpaceDN w:val="0"/>
        <w:adjustRightInd w:val="0"/>
        <w:spacing w:after="0" w:line="240" w:lineRule="auto"/>
        <w:ind w:firstLine="709"/>
        <w:jc w:val="both"/>
        <w:rPr>
          <w:rFonts w:ascii="Times New Roman" w:hAnsi="Times New Roman" w:cs="Times New Roman"/>
          <w:sz w:val="28"/>
          <w:szCs w:val="28"/>
        </w:rPr>
      </w:pPr>
    </w:p>
    <w:p w:rsidR="00E94B46" w:rsidRDefault="00E94B46" w:rsidP="00E94B46">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lastRenderedPageBreak/>
        <w:t>Состав документов и материалов, представленных</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одновременно с </w:t>
      </w:r>
      <w:r>
        <w:rPr>
          <w:rFonts w:ascii="Times New Roman" w:hAnsi="Times New Roman" w:cs="Times New Roman"/>
          <w:sz w:val="28"/>
          <w:szCs w:val="28"/>
        </w:rPr>
        <w:t>проектом Решения о бюджете</w:t>
      </w:r>
      <w:r w:rsidRPr="00DE12BA">
        <w:rPr>
          <w:rFonts w:ascii="Times New Roman" w:hAnsi="Times New Roman" w:cs="Times New Roman"/>
          <w:sz w:val="28"/>
          <w:szCs w:val="28"/>
        </w:rPr>
        <w:t>, в целом соответствует перечню,</w:t>
      </w:r>
      <w:r>
        <w:rPr>
          <w:rFonts w:ascii="Times New Roman" w:hAnsi="Times New Roman" w:cs="Times New Roman"/>
          <w:sz w:val="28"/>
          <w:szCs w:val="28"/>
        </w:rPr>
        <w:t xml:space="preserve"> </w:t>
      </w:r>
      <w:r w:rsidRPr="00DE12BA">
        <w:rPr>
          <w:rFonts w:ascii="Times New Roman" w:hAnsi="Times New Roman" w:cs="Times New Roman"/>
          <w:sz w:val="28"/>
          <w:szCs w:val="28"/>
        </w:rPr>
        <w:t>установленному статьёй 184.2 Бюджетного кодекса Российской Федерации</w:t>
      </w:r>
      <w:r>
        <w:rPr>
          <w:rFonts w:ascii="Times New Roman" w:hAnsi="Times New Roman" w:cs="Times New Roman"/>
          <w:sz w:val="28"/>
          <w:szCs w:val="28"/>
        </w:rPr>
        <w:t>.</w:t>
      </w:r>
    </w:p>
    <w:p w:rsidR="00E94B46" w:rsidRDefault="00E94B46" w:rsidP="00E94B46">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 Состав показателей, представляемых для утверждения в</w:t>
      </w:r>
      <w:r>
        <w:rPr>
          <w:rFonts w:ascii="Times New Roman" w:hAnsi="Times New Roman" w:cs="Times New Roman"/>
          <w:sz w:val="28"/>
          <w:szCs w:val="28"/>
        </w:rPr>
        <w:t xml:space="preserve"> проекте Решения о бюджете</w:t>
      </w:r>
      <w:r w:rsidRPr="00DE12BA">
        <w:rPr>
          <w:rFonts w:ascii="Times New Roman" w:hAnsi="Times New Roman" w:cs="Times New Roman"/>
          <w:sz w:val="28"/>
          <w:szCs w:val="28"/>
        </w:rPr>
        <w:t>, соответствует требованиям статьи 184.1 Бюджетного кодекса</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Российской Федерации и статьи </w:t>
      </w:r>
      <w:r>
        <w:rPr>
          <w:rFonts w:ascii="Times New Roman" w:hAnsi="Times New Roman" w:cs="Times New Roman"/>
          <w:sz w:val="28"/>
          <w:szCs w:val="28"/>
        </w:rPr>
        <w:t>2</w:t>
      </w:r>
      <w:r w:rsidRPr="00DE12BA">
        <w:rPr>
          <w:rFonts w:ascii="Times New Roman" w:hAnsi="Times New Roman" w:cs="Times New Roman"/>
          <w:sz w:val="28"/>
          <w:szCs w:val="28"/>
        </w:rPr>
        <w:t xml:space="preserve"> </w:t>
      </w:r>
      <w:r>
        <w:rPr>
          <w:rFonts w:ascii="Times New Roman" w:hAnsi="Times New Roman" w:cs="Times New Roman"/>
          <w:sz w:val="28"/>
          <w:szCs w:val="28"/>
        </w:rPr>
        <w:t>Порядка о бюджетном процессе.</w:t>
      </w:r>
    </w:p>
    <w:p w:rsidR="00E94B46" w:rsidRDefault="00E94B46" w:rsidP="00E94B46">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 Представленный проект бюджета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Почепский</w:t>
      </w:r>
      <w:proofErr w:type="spellEnd"/>
      <w:r>
        <w:rPr>
          <w:rFonts w:ascii="Times New Roman" w:hAnsi="Times New Roman" w:cs="Times New Roman"/>
          <w:sz w:val="28"/>
          <w:szCs w:val="28"/>
        </w:rPr>
        <w:t xml:space="preserve"> район»</w:t>
      </w:r>
      <w:r w:rsidRPr="00DE12BA">
        <w:rPr>
          <w:rFonts w:ascii="Times New Roman" w:hAnsi="Times New Roman" w:cs="Times New Roman"/>
          <w:sz w:val="28"/>
          <w:szCs w:val="28"/>
        </w:rPr>
        <w:t xml:space="preserve"> на 2019</w:t>
      </w:r>
      <w:r>
        <w:rPr>
          <w:rFonts w:ascii="Times New Roman" w:hAnsi="Times New Roman" w:cs="Times New Roman"/>
          <w:sz w:val="28"/>
          <w:szCs w:val="28"/>
        </w:rPr>
        <w:t xml:space="preserve"> </w:t>
      </w:r>
      <w:r w:rsidRPr="00DE12BA">
        <w:rPr>
          <w:rFonts w:ascii="Times New Roman" w:hAnsi="Times New Roman" w:cs="Times New Roman"/>
          <w:sz w:val="28"/>
          <w:szCs w:val="28"/>
        </w:rPr>
        <w:t>и плановый период 2020 и 2021 годов (далее - проект бюджета) составлен сроком на три года (очередной финансовый год и плановый период), что соответствует статье 169 Бюджетного кодекса</w:t>
      </w:r>
      <w:r>
        <w:rPr>
          <w:rFonts w:ascii="Times New Roman" w:hAnsi="Times New Roman" w:cs="Times New Roman"/>
          <w:sz w:val="28"/>
          <w:szCs w:val="28"/>
        </w:rPr>
        <w:t xml:space="preserve"> </w:t>
      </w:r>
      <w:r w:rsidRPr="00DE12BA">
        <w:rPr>
          <w:rFonts w:ascii="Times New Roman" w:hAnsi="Times New Roman" w:cs="Times New Roman"/>
          <w:sz w:val="28"/>
          <w:szCs w:val="28"/>
        </w:rPr>
        <w:t>Российской Федерации.</w:t>
      </w:r>
    </w:p>
    <w:p w:rsidR="00E94B46" w:rsidRDefault="00E94B46" w:rsidP="00E94B46">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Среднесрочный прогноз разработан на трёхлетний период, что</w:t>
      </w:r>
      <w:r>
        <w:rPr>
          <w:rFonts w:ascii="Times New Roman" w:hAnsi="Times New Roman" w:cs="Times New Roman"/>
          <w:sz w:val="28"/>
          <w:szCs w:val="28"/>
        </w:rPr>
        <w:t xml:space="preserve"> </w:t>
      </w:r>
      <w:r w:rsidRPr="00DE12BA">
        <w:rPr>
          <w:rFonts w:ascii="Times New Roman" w:hAnsi="Times New Roman" w:cs="Times New Roman"/>
          <w:sz w:val="28"/>
          <w:szCs w:val="28"/>
        </w:rPr>
        <w:t>соответствует требованиям статьи 173 Бюджетного кодекса Российской</w:t>
      </w:r>
      <w:r>
        <w:rPr>
          <w:rFonts w:ascii="Times New Roman" w:hAnsi="Times New Roman" w:cs="Times New Roman"/>
          <w:sz w:val="28"/>
          <w:szCs w:val="28"/>
        </w:rPr>
        <w:t xml:space="preserve"> </w:t>
      </w:r>
      <w:r w:rsidRPr="00DE12BA">
        <w:rPr>
          <w:rFonts w:ascii="Times New Roman" w:hAnsi="Times New Roman" w:cs="Times New Roman"/>
          <w:sz w:val="28"/>
          <w:szCs w:val="28"/>
        </w:rPr>
        <w:t>Федерации.</w:t>
      </w:r>
      <w:r>
        <w:rPr>
          <w:rFonts w:ascii="Times New Roman" w:hAnsi="Times New Roman" w:cs="Times New Roman"/>
          <w:sz w:val="28"/>
          <w:szCs w:val="28"/>
        </w:rPr>
        <w:t xml:space="preserve"> </w:t>
      </w:r>
    </w:p>
    <w:p w:rsidR="00E94B46" w:rsidRDefault="00E94B46" w:rsidP="00E94B46">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Представленный среднесрочный прогноз разработан </w:t>
      </w:r>
      <w:r>
        <w:rPr>
          <w:rFonts w:ascii="Times New Roman" w:hAnsi="Times New Roman" w:cs="Times New Roman"/>
          <w:sz w:val="28"/>
          <w:szCs w:val="28"/>
        </w:rPr>
        <w:t xml:space="preserve">на вариативной основе в составе базового, консервативного и целевого вариантов. </w:t>
      </w:r>
      <w:r w:rsidRPr="00DE12BA">
        <w:rPr>
          <w:rFonts w:ascii="Times New Roman" w:hAnsi="Times New Roman" w:cs="Times New Roman"/>
          <w:sz w:val="28"/>
          <w:szCs w:val="28"/>
        </w:rPr>
        <w:t xml:space="preserve">При разработке проекта бюджета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района на 2019 год и </w:t>
      </w:r>
      <w:r w:rsidRPr="00DE12BA">
        <w:rPr>
          <w:rFonts w:ascii="Times New Roman" w:hAnsi="Times New Roman" w:cs="Times New Roman"/>
          <w:sz w:val="28"/>
          <w:szCs w:val="28"/>
        </w:rPr>
        <w:t>плановый период 2020 и 2021 годов за основу принят 1 (базовый) вариант</w:t>
      </w:r>
      <w:r>
        <w:rPr>
          <w:rFonts w:ascii="Times New Roman" w:hAnsi="Times New Roman" w:cs="Times New Roman"/>
          <w:sz w:val="28"/>
          <w:szCs w:val="28"/>
        </w:rPr>
        <w:t xml:space="preserve"> </w:t>
      </w:r>
      <w:r w:rsidRPr="00DE12BA">
        <w:rPr>
          <w:rFonts w:ascii="Times New Roman" w:hAnsi="Times New Roman" w:cs="Times New Roman"/>
          <w:sz w:val="28"/>
          <w:szCs w:val="28"/>
        </w:rPr>
        <w:t>среднесрочного прогноза, характеризующий основные тенденции и параметры</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развития экономики и социальной сферы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района.</w:t>
      </w:r>
    </w:p>
    <w:p w:rsidR="00E94B46" w:rsidRDefault="00E94B46" w:rsidP="00E94B46">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Показатели среднесрочного прогноза в основном соответствуют целевым</w:t>
      </w:r>
      <w:r>
        <w:rPr>
          <w:rFonts w:ascii="Times New Roman" w:hAnsi="Times New Roman" w:cs="Times New Roman"/>
          <w:sz w:val="28"/>
          <w:szCs w:val="28"/>
        </w:rPr>
        <w:t xml:space="preserve"> </w:t>
      </w:r>
      <w:r w:rsidRPr="00DE12BA">
        <w:rPr>
          <w:rFonts w:ascii="Times New Roman" w:hAnsi="Times New Roman" w:cs="Times New Roman"/>
          <w:sz w:val="28"/>
          <w:szCs w:val="28"/>
        </w:rPr>
        <w:t>показателям, определённым в указах Президента Российской Федерации</w:t>
      </w:r>
      <w:r>
        <w:rPr>
          <w:rFonts w:ascii="Times New Roman" w:hAnsi="Times New Roman" w:cs="Times New Roman"/>
          <w:sz w:val="28"/>
          <w:szCs w:val="28"/>
        </w:rPr>
        <w:t xml:space="preserve"> от 07.05.2018 № 204 «О национальных целях и стратегических задачах Российской Федерации на период до 2024 года».</w:t>
      </w:r>
    </w:p>
    <w:p w:rsidR="00E94B46" w:rsidRDefault="00E94B46" w:rsidP="00E94B46">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Проект бюджета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района</w:t>
      </w:r>
      <w:r w:rsidRPr="00DE12BA">
        <w:rPr>
          <w:rFonts w:ascii="Times New Roman" w:hAnsi="Times New Roman" w:cs="Times New Roman"/>
          <w:sz w:val="28"/>
          <w:szCs w:val="28"/>
        </w:rPr>
        <w:t xml:space="preserve"> составлен, базируясь на</w:t>
      </w:r>
      <w:r>
        <w:rPr>
          <w:rFonts w:ascii="Times New Roman" w:hAnsi="Times New Roman" w:cs="Times New Roman"/>
          <w:sz w:val="28"/>
          <w:szCs w:val="28"/>
        </w:rPr>
        <w:t xml:space="preserve"> </w:t>
      </w:r>
      <w:r w:rsidRPr="00DE12BA">
        <w:rPr>
          <w:rFonts w:ascii="Times New Roman" w:hAnsi="Times New Roman" w:cs="Times New Roman"/>
          <w:sz w:val="28"/>
          <w:szCs w:val="28"/>
        </w:rPr>
        <w:t>среднесрочном прогнозе, в том числе учитывая динамику его основных</w:t>
      </w:r>
      <w:r>
        <w:rPr>
          <w:rFonts w:ascii="Times New Roman" w:hAnsi="Times New Roman" w:cs="Times New Roman"/>
          <w:sz w:val="28"/>
          <w:szCs w:val="28"/>
        </w:rPr>
        <w:t xml:space="preserve"> </w:t>
      </w:r>
      <w:r w:rsidRPr="00DE12BA">
        <w:rPr>
          <w:rFonts w:ascii="Times New Roman" w:hAnsi="Times New Roman" w:cs="Times New Roman"/>
          <w:sz w:val="28"/>
          <w:szCs w:val="28"/>
        </w:rPr>
        <w:t>параметров (промышленное производство,</w:t>
      </w:r>
      <w:r>
        <w:rPr>
          <w:rFonts w:ascii="Times New Roman" w:hAnsi="Times New Roman" w:cs="Times New Roman"/>
          <w:sz w:val="28"/>
          <w:szCs w:val="28"/>
        </w:rPr>
        <w:t xml:space="preserve"> сельское хозяйство, </w:t>
      </w:r>
      <w:r w:rsidRPr="00DE12BA">
        <w:rPr>
          <w:rFonts w:ascii="Times New Roman" w:hAnsi="Times New Roman" w:cs="Times New Roman"/>
          <w:sz w:val="28"/>
          <w:szCs w:val="28"/>
        </w:rPr>
        <w:t>инвестиции в основной капитал, фонд заработной платы,</w:t>
      </w:r>
      <w:r>
        <w:rPr>
          <w:rFonts w:ascii="Times New Roman" w:hAnsi="Times New Roman" w:cs="Times New Roman"/>
          <w:sz w:val="28"/>
          <w:szCs w:val="28"/>
        </w:rPr>
        <w:t xml:space="preserve"> </w:t>
      </w:r>
      <w:r w:rsidRPr="00DE12BA">
        <w:rPr>
          <w:rFonts w:ascii="Times New Roman" w:hAnsi="Times New Roman" w:cs="Times New Roman"/>
          <w:sz w:val="28"/>
          <w:szCs w:val="28"/>
        </w:rPr>
        <w:t>потребительские цены), что соответствует статье 169 Бюджетного кодекса</w:t>
      </w:r>
      <w:r>
        <w:rPr>
          <w:rFonts w:ascii="Times New Roman" w:hAnsi="Times New Roman" w:cs="Times New Roman"/>
          <w:sz w:val="28"/>
          <w:szCs w:val="28"/>
        </w:rPr>
        <w:t xml:space="preserve"> </w:t>
      </w:r>
      <w:r w:rsidRPr="00DE12BA">
        <w:rPr>
          <w:rFonts w:ascii="Times New Roman" w:hAnsi="Times New Roman" w:cs="Times New Roman"/>
          <w:sz w:val="28"/>
          <w:szCs w:val="28"/>
        </w:rPr>
        <w:t>Российской Федерации.</w:t>
      </w:r>
    </w:p>
    <w:p w:rsidR="00E94B46" w:rsidRPr="00377960" w:rsidRDefault="00E94B46" w:rsidP="00E94B46">
      <w:pPr>
        <w:pStyle w:val="Default"/>
        <w:ind w:firstLine="709"/>
        <w:jc w:val="both"/>
        <w:rPr>
          <w:sz w:val="28"/>
          <w:szCs w:val="28"/>
        </w:rPr>
      </w:pPr>
    </w:p>
    <w:p w:rsidR="00E94B46" w:rsidRDefault="00E94B46" w:rsidP="00E94B46">
      <w:pPr>
        <w:pStyle w:val="Default"/>
        <w:ind w:firstLine="709"/>
        <w:jc w:val="both"/>
        <w:rPr>
          <w:sz w:val="28"/>
          <w:szCs w:val="28"/>
        </w:rPr>
      </w:pPr>
      <w:r w:rsidRPr="00377960">
        <w:rPr>
          <w:sz w:val="28"/>
          <w:szCs w:val="28"/>
        </w:rPr>
        <w:t xml:space="preserve">Бюджет формировался в соответствии с основными направлениями налоговой и бюджетной политики </w:t>
      </w:r>
      <w:proofErr w:type="spellStart"/>
      <w:r>
        <w:rPr>
          <w:sz w:val="28"/>
          <w:szCs w:val="28"/>
        </w:rPr>
        <w:t>Почепского</w:t>
      </w:r>
      <w:proofErr w:type="spellEnd"/>
      <w:r>
        <w:rPr>
          <w:sz w:val="28"/>
          <w:szCs w:val="28"/>
        </w:rPr>
        <w:t xml:space="preserve"> района</w:t>
      </w:r>
      <w:r w:rsidRPr="00377960">
        <w:rPr>
          <w:sz w:val="28"/>
          <w:szCs w:val="28"/>
        </w:rPr>
        <w:t xml:space="preserve">, разработанными на предстоящий трехлетний период в целях обеспечения бюджетной устойчивости в среднесрочной и долгосрочной перспективе и сбалансированности </w:t>
      </w:r>
      <w:r>
        <w:rPr>
          <w:sz w:val="28"/>
          <w:szCs w:val="28"/>
        </w:rPr>
        <w:t>районного</w:t>
      </w:r>
      <w:r w:rsidRPr="00377960">
        <w:rPr>
          <w:sz w:val="28"/>
          <w:szCs w:val="28"/>
        </w:rPr>
        <w:t xml:space="preserve"> бюджета. </w:t>
      </w:r>
    </w:p>
    <w:p w:rsidR="00E94B46" w:rsidRDefault="00E94B46" w:rsidP="00E94B46">
      <w:pPr>
        <w:pStyle w:val="Default"/>
        <w:ind w:firstLine="709"/>
        <w:jc w:val="both"/>
        <w:rPr>
          <w:sz w:val="28"/>
          <w:szCs w:val="28"/>
        </w:rPr>
      </w:pPr>
      <w:r w:rsidRPr="00377960">
        <w:rPr>
          <w:sz w:val="28"/>
          <w:szCs w:val="28"/>
        </w:rPr>
        <w:t xml:space="preserve">Прогнозирование </w:t>
      </w:r>
      <w:r>
        <w:rPr>
          <w:sz w:val="28"/>
          <w:szCs w:val="28"/>
        </w:rPr>
        <w:t>налоговых и неналоговых</w:t>
      </w:r>
      <w:r w:rsidRPr="00377960">
        <w:rPr>
          <w:sz w:val="28"/>
          <w:szCs w:val="28"/>
        </w:rPr>
        <w:t xml:space="preserve"> доходов </w:t>
      </w:r>
      <w:r>
        <w:rPr>
          <w:sz w:val="28"/>
          <w:szCs w:val="28"/>
        </w:rPr>
        <w:t xml:space="preserve">районного </w:t>
      </w:r>
      <w:r w:rsidRPr="00377960">
        <w:rPr>
          <w:sz w:val="28"/>
          <w:szCs w:val="28"/>
        </w:rPr>
        <w:t xml:space="preserve">бюджета осуществлялось в соответствии с действующим законодательством исходя из прогнозных условий социально-экономического развития </w:t>
      </w:r>
      <w:r>
        <w:rPr>
          <w:sz w:val="28"/>
          <w:szCs w:val="28"/>
        </w:rPr>
        <w:t>района</w:t>
      </w:r>
      <w:r w:rsidRPr="00377960">
        <w:rPr>
          <w:sz w:val="28"/>
          <w:szCs w:val="28"/>
        </w:rPr>
        <w:t xml:space="preserve">, с учетом изменений, вступающих в действие с 1 января 2019 года и последующие годы. </w:t>
      </w:r>
    </w:p>
    <w:p w:rsidR="00E94B46"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соответствии с </w:t>
      </w:r>
      <w:r>
        <w:rPr>
          <w:rFonts w:ascii="Times New Roman" w:hAnsi="Times New Roman" w:cs="Times New Roman"/>
          <w:sz w:val="28"/>
          <w:szCs w:val="28"/>
        </w:rPr>
        <w:t>проектом Решения о бюджете</w:t>
      </w:r>
      <w:r w:rsidRPr="00DE12BA">
        <w:rPr>
          <w:rFonts w:ascii="Times New Roman" w:hAnsi="Times New Roman" w:cs="Times New Roman"/>
          <w:sz w:val="28"/>
          <w:szCs w:val="28"/>
        </w:rPr>
        <w:t xml:space="preserve"> в 2019 году относительно ожидаемого</w:t>
      </w:r>
      <w:r>
        <w:rPr>
          <w:rFonts w:ascii="Times New Roman" w:hAnsi="Times New Roman" w:cs="Times New Roman"/>
          <w:sz w:val="28"/>
          <w:szCs w:val="28"/>
        </w:rPr>
        <w:t xml:space="preserve"> </w:t>
      </w:r>
      <w:r w:rsidRPr="00DE12BA">
        <w:rPr>
          <w:rFonts w:ascii="Times New Roman" w:hAnsi="Times New Roman" w:cs="Times New Roman"/>
          <w:sz w:val="28"/>
          <w:szCs w:val="28"/>
        </w:rPr>
        <w:t>исполнения бюджета в 2018 году предусматривается</w:t>
      </w:r>
      <w:r>
        <w:rPr>
          <w:rFonts w:ascii="Times New Roman" w:hAnsi="Times New Roman" w:cs="Times New Roman"/>
          <w:sz w:val="28"/>
          <w:szCs w:val="28"/>
        </w:rPr>
        <w:t xml:space="preserve"> уменьшение</w:t>
      </w:r>
      <w:r w:rsidRPr="00DE12BA">
        <w:rPr>
          <w:rFonts w:ascii="Times New Roman" w:hAnsi="Times New Roman" w:cs="Times New Roman"/>
          <w:sz w:val="28"/>
          <w:szCs w:val="28"/>
        </w:rPr>
        <w:t xml:space="preserve"> доходов </w:t>
      </w:r>
      <w:r>
        <w:rPr>
          <w:rFonts w:ascii="Times New Roman" w:hAnsi="Times New Roman" w:cs="Times New Roman"/>
          <w:sz w:val="28"/>
          <w:szCs w:val="28"/>
        </w:rPr>
        <w:t xml:space="preserve">районного </w:t>
      </w:r>
      <w:r w:rsidRPr="00DE12BA">
        <w:rPr>
          <w:rFonts w:ascii="Times New Roman" w:hAnsi="Times New Roman" w:cs="Times New Roman"/>
          <w:sz w:val="28"/>
          <w:szCs w:val="28"/>
        </w:rPr>
        <w:t xml:space="preserve">бюджета на </w:t>
      </w:r>
      <w:r>
        <w:rPr>
          <w:rFonts w:ascii="Times New Roman" w:hAnsi="Times New Roman" w:cs="Times New Roman"/>
          <w:sz w:val="28"/>
          <w:szCs w:val="28"/>
        </w:rPr>
        <w:t>11,5 процентов, в</w:t>
      </w:r>
      <w:r w:rsidRPr="00DE12BA">
        <w:rPr>
          <w:rFonts w:ascii="Times New Roman" w:hAnsi="Times New Roman" w:cs="Times New Roman"/>
          <w:sz w:val="28"/>
          <w:szCs w:val="28"/>
        </w:rPr>
        <w:t xml:space="preserve"> 2020 году</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относительно прогноза 2019 года - на </w:t>
      </w:r>
      <w:r>
        <w:rPr>
          <w:rFonts w:ascii="Times New Roman" w:hAnsi="Times New Roman" w:cs="Times New Roman"/>
          <w:sz w:val="28"/>
          <w:szCs w:val="28"/>
        </w:rPr>
        <w:t>9,4 процента,</w:t>
      </w:r>
      <w:r w:rsidRPr="00DE12BA">
        <w:rPr>
          <w:rFonts w:ascii="Times New Roman" w:hAnsi="Times New Roman" w:cs="Times New Roman"/>
          <w:sz w:val="28"/>
          <w:szCs w:val="28"/>
        </w:rPr>
        <w:t xml:space="preserve"> в 2021 году относительно прогноза</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2020 года </w:t>
      </w:r>
      <w:r>
        <w:rPr>
          <w:rFonts w:ascii="Times New Roman" w:hAnsi="Times New Roman" w:cs="Times New Roman"/>
          <w:sz w:val="28"/>
          <w:szCs w:val="28"/>
        </w:rPr>
        <w:t>–</w:t>
      </w:r>
      <w:r w:rsidRPr="00DE12BA">
        <w:rPr>
          <w:rFonts w:ascii="Times New Roman" w:hAnsi="Times New Roman" w:cs="Times New Roman"/>
          <w:sz w:val="28"/>
          <w:szCs w:val="28"/>
        </w:rPr>
        <w:t xml:space="preserve"> </w:t>
      </w:r>
      <w:r>
        <w:rPr>
          <w:rFonts w:ascii="Times New Roman" w:hAnsi="Times New Roman" w:cs="Times New Roman"/>
          <w:sz w:val="28"/>
          <w:szCs w:val="28"/>
        </w:rPr>
        <w:t xml:space="preserve">увеличение </w:t>
      </w:r>
      <w:proofErr w:type="gramStart"/>
      <w:r w:rsidRPr="00DE12BA">
        <w:rPr>
          <w:rFonts w:ascii="Times New Roman" w:hAnsi="Times New Roman" w:cs="Times New Roman"/>
          <w:sz w:val="28"/>
          <w:szCs w:val="28"/>
        </w:rPr>
        <w:t>на</w:t>
      </w:r>
      <w:proofErr w:type="gramEnd"/>
      <w:r w:rsidRPr="00DE12BA">
        <w:rPr>
          <w:rFonts w:ascii="Times New Roman" w:hAnsi="Times New Roman" w:cs="Times New Roman"/>
          <w:sz w:val="28"/>
          <w:szCs w:val="28"/>
        </w:rPr>
        <w:t xml:space="preserve"> </w:t>
      </w:r>
      <w:r>
        <w:rPr>
          <w:rFonts w:ascii="Times New Roman" w:hAnsi="Times New Roman" w:cs="Times New Roman"/>
          <w:sz w:val="28"/>
          <w:szCs w:val="28"/>
        </w:rPr>
        <w:t>3,8 процента.</w:t>
      </w:r>
      <w:r w:rsidRPr="00DE12BA">
        <w:rPr>
          <w:rFonts w:ascii="Times New Roman" w:hAnsi="Times New Roman" w:cs="Times New Roman"/>
          <w:sz w:val="28"/>
          <w:szCs w:val="28"/>
        </w:rPr>
        <w:t xml:space="preserve"> В </w:t>
      </w:r>
      <w:r w:rsidRPr="00DE12BA">
        <w:rPr>
          <w:rFonts w:ascii="Times New Roman" w:hAnsi="Times New Roman" w:cs="Times New Roman"/>
          <w:sz w:val="28"/>
          <w:szCs w:val="28"/>
        </w:rPr>
        <w:lastRenderedPageBreak/>
        <w:t xml:space="preserve">целом </w:t>
      </w:r>
      <w:r>
        <w:rPr>
          <w:rFonts w:ascii="Times New Roman" w:hAnsi="Times New Roman" w:cs="Times New Roman"/>
          <w:sz w:val="28"/>
          <w:szCs w:val="28"/>
        </w:rPr>
        <w:t xml:space="preserve">планируется, что </w:t>
      </w:r>
      <w:r w:rsidRPr="00DE12BA">
        <w:rPr>
          <w:rFonts w:ascii="Times New Roman" w:hAnsi="Times New Roman" w:cs="Times New Roman"/>
          <w:sz w:val="28"/>
          <w:szCs w:val="28"/>
        </w:rPr>
        <w:t xml:space="preserve">за 2019 - 2021 годы доходы бюджета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района</w:t>
      </w:r>
      <w:r w:rsidRPr="00DE12BA">
        <w:rPr>
          <w:rFonts w:ascii="Times New Roman" w:hAnsi="Times New Roman" w:cs="Times New Roman"/>
          <w:sz w:val="28"/>
          <w:szCs w:val="28"/>
        </w:rPr>
        <w:t xml:space="preserve"> </w:t>
      </w:r>
      <w:r>
        <w:rPr>
          <w:rFonts w:ascii="Times New Roman" w:hAnsi="Times New Roman" w:cs="Times New Roman"/>
          <w:sz w:val="28"/>
          <w:szCs w:val="28"/>
        </w:rPr>
        <w:t>снизятся</w:t>
      </w:r>
      <w:r w:rsidRPr="00DE12BA">
        <w:rPr>
          <w:rFonts w:ascii="Times New Roman" w:hAnsi="Times New Roman" w:cs="Times New Roman"/>
          <w:sz w:val="28"/>
          <w:szCs w:val="28"/>
        </w:rPr>
        <w:t xml:space="preserve"> на </w:t>
      </w:r>
      <w:r>
        <w:rPr>
          <w:rFonts w:ascii="Times New Roman" w:hAnsi="Times New Roman" w:cs="Times New Roman"/>
          <w:sz w:val="28"/>
          <w:szCs w:val="28"/>
        </w:rPr>
        <w:t>12,6 процента</w:t>
      </w:r>
      <w:r w:rsidRPr="00DE12BA">
        <w:rPr>
          <w:rFonts w:ascii="Times New Roman" w:hAnsi="Times New Roman" w:cs="Times New Roman"/>
          <w:sz w:val="28"/>
          <w:szCs w:val="28"/>
        </w:rPr>
        <w:t xml:space="preserve"> относительно оценки ожидаемого исполнения</w:t>
      </w:r>
      <w:r>
        <w:rPr>
          <w:rFonts w:ascii="Times New Roman" w:hAnsi="Times New Roman" w:cs="Times New Roman"/>
          <w:sz w:val="28"/>
          <w:szCs w:val="28"/>
        </w:rPr>
        <w:t xml:space="preserve"> </w:t>
      </w:r>
      <w:r w:rsidRPr="00DE12BA">
        <w:rPr>
          <w:rFonts w:ascii="Times New Roman" w:hAnsi="Times New Roman" w:cs="Times New Roman"/>
          <w:sz w:val="28"/>
          <w:szCs w:val="28"/>
        </w:rPr>
        <w:t>бюджета 2018 года.</w:t>
      </w:r>
    </w:p>
    <w:p w:rsidR="00E94B46"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p>
    <w:p w:rsidR="00E94B46" w:rsidRDefault="00E94B46" w:rsidP="006F78E2">
      <w:pPr>
        <w:pStyle w:val="Default"/>
        <w:ind w:firstLine="709"/>
        <w:jc w:val="both"/>
        <w:rPr>
          <w:sz w:val="28"/>
          <w:szCs w:val="28"/>
        </w:rPr>
      </w:pPr>
      <w:r w:rsidRPr="00377960">
        <w:rPr>
          <w:sz w:val="28"/>
          <w:szCs w:val="28"/>
        </w:rPr>
        <w:t xml:space="preserve">Основную долю </w:t>
      </w:r>
      <w:r>
        <w:rPr>
          <w:sz w:val="28"/>
          <w:szCs w:val="28"/>
        </w:rPr>
        <w:t xml:space="preserve">доходов бюджета </w:t>
      </w:r>
      <w:proofErr w:type="spellStart"/>
      <w:r>
        <w:rPr>
          <w:sz w:val="28"/>
          <w:szCs w:val="28"/>
        </w:rPr>
        <w:t>Почепского</w:t>
      </w:r>
      <w:proofErr w:type="spellEnd"/>
      <w:r>
        <w:rPr>
          <w:sz w:val="28"/>
          <w:szCs w:val="28"/>
        </w:rPr>
        <w:t xml:space="preserve"> района</w:t>
      </w:r>
      <w:r w:rsidRPr="00377960">
        <w:rPr>
          <w:sz w:val="28"/>
          <w:szCs w:val="28"/>
        </w:rPr>
        <w:t>, как и в предшествующие годы, в 2019 году будут составлять налог на доходы физических лиц</w:t>
      </w:r>
      <w:r>
        <w:rPr>
          <w:sz w:val="28"/>
          <w:szCs w:val="28"/>
        </w:rPr>
        <w:t>.</w:t>
      </w:r>
      <w:r w:rsidRPr="00377960">
        <w:rPr>
          <w:sz w:val="28"/>
          <w:szCs w:val="28"/>
        </w:rPr>
        <w:t xml:space="preserve"> </w:t>
      </w:r>
    </w:p>
    <w:p w:rsidR="00E94B46"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По сравнению с ожидаемыми поступлениями 2018 года поступления</w:t>
      </w:r>
      <w:r>
        <w:rPr>
          <w:rFonts w:ascii="Times New Roman" w:hAnsi="Times New Roman" w:cs="Times New Roman"/>
          <w:sz w:val="28"/>
          <w:szCs w:val="28"/>
        </w:rPr>
        <w:t xml:space="preserve"> </w:t>
      </w:r>
      <w:r w:rsidRPr="009C2E11">
        <w:rPr>
          <w:rFonts w:ascii="Times New Roman" w:hAnsi="Times New Roman" w:cs="Times New Roman"/>
          <w:sz w:val="28"/>
          <w:szCs w:val="28"/>
        </w:rPr>
        <w:t xml:space="preserve">налога на </w:t>
      </w:r>
      <w:r>
        <w:rPr>
          <w:rFonts w:ascii="Times New Roman" w:hAnsi="Times New Roman" w:cs="Times New Roman"/>
          <w:sz w:val="28"/>
          <w:szCs w:val="28"/>
        </w:rPr>
        <w:t>доходы физических лиц в 2019 году снизятся</w:t>
      </w:r>
      <w:r w:rsidRPr="009C2E11">
        <w:rPr>
          <w:rFonts w:ascii="Times New Roman" w:hAnsi="Times New Roman" w:cs="Times New Roman"/>
          <w:sz w:val="28"/>
          <w:szCs w:val="28"/>
        </w:rPr>
        <w:t xml:space="preserve"> на </w:t>
      </w:r>
      <w:r>
        <w:rPr>
          <w:rFonts w:ascii="Times New Roman" w:hAnsi="Times New Roman" w:cs="Times New Roman"/>
          <w:sz w:val="28"/>
          <w:szCs w:val="28"/>
        </w:rPr>
        <w:t>15,0 процентов,</w:t>
      </w:r>
      <w:r w:rsidRPr="009C2E11">
        <w:rPr>
          <w:rFonts w:ascii="Times New Roman" w:hAnsi="Times New Roman" w:cs="Times New Roman"/>
          <w:sz w:val="28"/>
          <w:szCs w:val="28"/>
        </w:rPr>
        <w:t xml:space="preserve"> в 2020 году</w:t>
      </w:r>
      <w:r>
        <w:rPr>
          <w:rFonts w:ascii="Times New Roman" w:hAnsi="Times New Roman" w:cs="Times New Roman"/>
          <w:sz w:val="28"/>
          <w:szCs w:val="28"/>
        </w:rPr>
        <w:t xml:space="preserve"> увеличатся</w:t>
      </w:r>
      <w:r w:rsidRPr="009C2E11">
        <w:rPr>
          <w:rFonts w:ascii="Times New Roman" w:hAnsi="Times New Roman" w:cs="Times New Roman"/>
          <w:sz w:val="28"/>
          <w:szCs w:val="28"/>
        </w:rPr>
        <w:t xml:space="preserve"> - на </w:t>
      </w:r>
      <w:r>
        <w:rPr>
          <w:rFonts w:ascii="Times New Roman" w:hAnsi="Times New Roman" w:cs="Times New Roman"/>
          <w:sz w:val="28"/>
          <w:szCs w:val="28"/>
        </w:rPr>
        <w:t>4,7 процентов</w:t>
      </w:r>
      <w:r w:rsidRPr="009C2E11">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9C2E11">
        <w:rPr>
          <w:rFonts w:ascii="Times New Roman" w:hAnsi="Times New Roman" w:cs="Times New Roman"/>
          <w:sz w:val="28"/>
          <w:szCs w:val="28"/>
        </w:rPr>
        <w:t xml:space="preserve">прогнозу 2019 года, в 2021 году </w:t>
      </w:r>
      <w:r>
        <w:rPr>
          <w:rFonts w:ascii="Times New Roman" w:hAnsi="Times New Roman" w:cs="Times New Roman"/>
          <w:sz w:val="28"/>
          <w:szCs w:val="28"/>
        </w:rPr>
        <w:t>увеличатся</w:t>
      </w:r>
      <w:r w:rsidRPr="009C2E11">
        <w:rPr>
          <w:rFonts w:ascii="Times New Roman" w:hAnsi="Times New Roman" w:cs="Times New Roman"/>
          <w:sz w:val="28"/>
          <w:szCs w:val="28"/>
        </w:rPr>
        <w:t xml:space="preserve"> </w:t>
      </w:r>
      <w:proofErr w:type="gramStart"/>
      <w:r w:rsidRPr="009C2E11">
        <w:rPr>
          <w:rFonts w:ascii="Times New Roman" w:hAnsi="Times New Roman" w:cs="Times New Roman"/>
          <w:sz w:val="28"/>
          <w:szCs w:val="28"/>
        </w:rPr>
        <w:t>на</w:t>
      </w:r>
      <w:proofErr w:type="gramEnd"/>
      <w:r w:rsidRPr="009C2E11">
        <w:rPr>
          <w:rFonts w:ascii="Times New Roman" w:hAnsi="Times New Roman" w:cs="Times New Roman"/>
          <w:sz w:val="28"/>
          <w:szCs w:val="28"/>
        </w:rPr>
        <w:t xml:space="preserve"> </w:t>
      </w:r>
      <w:r>
        <w:rPr>
          <w:rFonts w:ascii="Times New Roman" w:hAnsi="Times New Roman" w:cs="Times New Roman"/>
          <w:sz w:val="28"/>
          <w:szCs w:val="28"/>
        </w:rPr>
        <w:t xml:space="preserve">6,0 </w:t>
      </w:r>
      <w:proofErr w:type="gramStart"/>
      <w:r>
        <w:rPr>
          <w:rFonts w:ascii="Times New Roman" w:hAnsi="Times New Roman" w:cs="Times New Roman"/>
          <w:sz w:val="28"/>
          <w:szCs w:val="28"/>
        </w:rPr>
        <w:t>процентов</w:t>
      </w:r>
      <w:proofErr w:type="gramEnd"/>
      <w:r w:rsidRPr="009C2E11">
        <w:rPr>
          <w:rFonts w:ascii="Times New Roman" w:hAnsi="Times New Roman" w:cs="Times New Roman"/>
          <w:sz w:val="28"/>
          <w:szCs w:val="28"/>
        </w:rPr>
        <w:t xml:space="preserve"> к прогнозу 2020 года. </w:t>
      </w:r>
    </w:p>
    <w:p w:rsidR="00E94B46" w:rsidRPr="009C2E11"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7036">
        <w:rPr>
          <w:rFonts w:ascii="Times New Roman" w:hAnsi="Times New Roman" w:cs="Times New Roman"/>
          <w:sz w:val="28"/>
          <w:szCs w:val="28"/>
        </w:rPr>
        <w:t xml:space="preserve">Прогнозируемый динамика поступления налога на доходы физических лиц (2019 год </w:t>
      </w:r>
      <w:r>
        <w:rPr>
          <w:rFonts w:ascii="Times New Roman" w:hAnsi="Times New Roman" w:cs="Times New Roman"/>
          <w:sz w:val="28"/>
          <w:szCs w:val="28"/>
        </w:rPr>
        <w:t>–</w:t>
      </w:r>
      <w:r w:rsidRPr="00D77036">
        <w:rPr>
          <w:rFonts w:ascii="Times New Roman" w:hAnsi="Times New Roman" w:cs="Times New Roman"/>
          <w:sz w:val="28"/>
          <w:szCs w:val="28"/>
        </w:rPr>
        <w:t xml:space="preserve"> </w:t>
      </w:r>
      <w:r>
        <w:rPr>
          <w:rFonts w:ascii="Times New Roman" w:hAnsi="Times New Roman" w:cs="Times New Roman"/>
          <w:sz w:val="28"/>
          <w:szCs w:val="28"/>
        </w:rPr>
        <w:t>85,0 процентов,</w:t>
      </w:r>
      <w:r w:rsidRPr="00D77036">
        <w:rPr>
          <w:rFonts w:ascii="Times New Roman" w:hAnsi="Times New Roman" w:cs="Times New Roman"/>
          <w:sz w:val="28"/>
          <w:szCs w:val="28"/>
        </w:rPr>
        <w:t xml:space="preserve"> 2020 год </w:t>
      </w:r>
      <w:r>
        <w:rPr>
          <w:rFonts w:ascii="Times New Roman" w:hAnsi="Times New Roman" w:cs="Times New Roman"/>
          <w:sz w:val="28"/>
          <w:szCs w:val="28"/>
        </w:rPr>
        <w:t>–</w:t>
      </w:r>
      <w:r w:rsidRPr="00D77036">
        <w:rPr>
          <w:rFonts w:ascii="Times New Roman" w:hAnsi="Times New Roman" w:cs="Times New Roman"/>
          <w:sz w:val="28"/>
          <w:szCs w:val="28"/>
        </w:rPr>
        <w:t xml:space="preserve"> </w:t>
      </w:r>
      <w:r>
        <w:rPr>
          <w:rFonts w:ascii="Times New Roman" w:hAnsi="Times New Roman" w:cs="Times New Roman"/>
          <w:sz w:val="28"/>
          <w:szCs w:val="28"/>
        </w:rPr>
        <w:t>104,7 процентов</w:t>
      </w:r>
      <w:r w:rsidRPr="00D77036">
        <w:rPr>
          <w:rFonts w:ascii="Times New Roman" w:hAnsi="Times New Roman" w:cs="Times New Roman"/>
          <w:sz w:val="28"/>
          <w:szCs w:val="28"/>
        </w:rPr>
        <w:t xml:space="preserve">, 2021 год </w:t>
      </w:r>
      <w:r>
        <w:rPr>
          <w:rFonts w:ascii="Times New Roman" w:hAnsi="Times New Roman" w:cs="Times New Roman"/>
          <w:sz w:val="28"/>
          <w:szCs w:val="28"/>
        </w:rPr>
        <w:t>–</w:t>
      </w:r>
      <w:r w:rsidRPr="00D77036">
        <w:rPr>
          <w:rFonts w:ascii="Times New Roman" w:hAnsi="Times New Roman" w:cs="Times New Roman"/>
          <w:sz w:val="28"/>
          <w:szCs w:val="28"/>
        </w:rPr>
        <w:t xml:space="preserve"> </w:t>
      </w:r>
      <w:r>
        <w:rPr>
          <w:rFonts w:ascii="Times New Roman" w:hAnsi="Times New Roman" w:cs="Times New Roman"/>
          <w:sz w:val="28"/>
          <w:szCs w:val="28"/>
        </w:rPr>
        <w:t>106,0 процентов)</w:t>
      </w:r>
      <w:r w:rsidRPr="00D77036">
        <w:rPr>
          <w:rFonts w:ascii="Times New Roman" w:hAnsi="Times New Roman" w:cs="Times New Roman"/>
          <w:sz w:val="28"/>
          <w:szCs w:val="28"/>
        </w:rPr>
        <w:t xml:space="preserve"> в основном соответствует темпам роста фонда заработной платы, предусмотренным прогнозом социально-экономического развития </w:t>
      </w:r>
      <w:proofErr w:type="spellStart"/>
      <w:r w:rsidRPr="00D77036">
        <w:rPr>
          <w:rFonts w:ascii="Times New Roman" w:hAnsi="Times New Roman" w:cs="Times New Roman"/>
          <w:sz w:val="28"/>
          <w:szCs w:val="28"/>
        </w:rPr>
        <w:t>Почепского</w:t>
      </w:r>
      <w:proofErr w:type="spellEnd"/>
      <w:r w:rsidRPr="00D77036">
        <w:rPr>
          <w:rFonts w:ascii="Times New Roman" w:hAnsi="Times New Roman" w:cs="Times New Roman"/>
          <w:sz w:val="28"/>
          <w:szCs w:val="28"/>
        </w:rPr>
        <w:t xml:space="preserve"> района (в 2019 году </w:t>
      </w:r>
      <w:r>
        <w:rPr>
          <w:rFonts w:ascii="Times New Roman" w:hAnsi="Times New Roman" w:cs="Times New Roman"/>
          <w:sz w:val="28"/>
          <w:szCs w:val="28"/>
        </w:rPr>
        <w:t>–</w:t>
      </w:r>
      <w:r w:rsidRPr="00D77036">
        <w:rPr>
          <w:rFonts w:ascii="Times New Roman" w:hAnsi="Times New Roman" w:cs="Times New Roman"/>
          <w:sz w:val="28"/>
          <w:szCs w:val="28"/>
        </w:rPr>
        <w:t xml:space="preserve"> </w:t>
      </w:r>
      <w:r>
        <w:rPr>
          <w:rFonts w:ascii="Times New Roman" w:hAnsi="Times New Roman" w:cs="Times New Roman"/>
          <w:sz w:val="28"/>
          <w:szCs w:val="28"/>
        </w:rPr>
        <w:t>86,0 процентов</w:t>
      </w:r>
      <w:r w:rsidRPr="00D77036">
        <w:rPr>
          <w:rFonts w:ascii="Times New Roman" w:hAnsi="Times New Roman" w:cs="Times New Roman"/>
          <w:sz w:val="28"/>
          <w:szCs w:val="28"/>
        </w:rPr>
        <w:t xml:space="preserve"> к оценке 2018 года, в 2020 году </w:t>
      </w:r>
      <w:r>
        <w:rPr>
          <w:rFonts w:ascii="Times New Roman" w:hAnsi="Times New Roman" w:cs="Times New Roman"/>
          <w:sz w:val="28"/>
          <w:szCs w:val="28"/>
        </w:rPr>
        <w:t>–</w:t>
      </w:r>
      <w:r w:rsidRPr="00D77036">
        <w:rPr>
          <w:rFonts w:ascii="Times New Roman" w:hAnsi="Times New Roman" w:cs="Times New Roman"/>
          <w:sz w:val="28"/>
          <w:szCs w:val="28"/>
        </w:rPr>
        <w:t xml:space="preserve"> </w:t>
      </w:r>
      <w:r>
        <w:rPr>
          <w:rFonts w:ascii="Times New Roman" w:hAnsi="Times New Roman" w:cs="Times New Roman"/>
          <w:sz w:val="28"/>
          <w:szCs w:val="28"/>
        </w:rPr>
        <w:t>105,0 процентов</w:t>
      </w:r>
      <w:r w:rsidRPr="00D77036">
        <w:rPr>
          <w:rFonts w:ascii="Times New Roman" w:hAnsi="Times New Roman" w:cs="Times New Roman"/>
          <w:sz w:val="28"/>
          <w:szCs w:val="28"/>
        </w:rPr>
        <w:t xml:space="preserve"> к прогнозу 2019 года, в 2021 году </w:t>
      </w:r>
      <w:r>
        <w:rPr>
          <w:rFonts w:ascii="Times New Roman" w:hAnsi="Times New Roman" w:cs="Times New Roman"/>
          <w:sz w:val="28"/>
          <w:szCs w:val="28"/>
        </w:rPr>
        <w:t>–</w:t>
      </w:r>
      <w:r w:rsidRPr="00D77036">
        <w:rPr>
          <w:rFonts w:ascii="Times New Roman" w:hAnsi="Times New Roman" w:cs="Times New Roman"/>
          <w:sz w:val="28"/>
          <w:szCs w:val="28"/>
        </w:rPr>
        <w:t xml:space="preserve"> </w:t>
      </w:r>
      <w:r>
        <w:rPr>
          <w:rFonts w:ascii="Times New Roman" w:hAnsi="Times New Roman" w:cs="Times New Roman"/>
          <w:sz w:val="28"/>
          <w:szCs w:val="28"/>
        </w:rPr>
        <w:t>106,0 процентов</w:t>
      </w:r>
      <w:r w:rsidRPr="00D77036">
        <w:rPr>
          <w:rFonts w:ascii="Times New Roman" w:hAnsi="Times New Roman" w:cs="Times New Roman"/>
          <w:sz w:val="28"/>
          <w:szCs w:val="28"/>
        </w:rPr>
        <w:t xml:space="preserve"> к прогнозу 2020</w:t>
      </w:r>
      <w:proofErr w:type="gramEnd"/>
      <w:r w:rsidRPr="00D77036">
        <w:rPr>
          <w:rFonts w:ascii="Times New Roman" w:hAnsi="Times New Roman" w:cs="Times New Roman"/>
          <w:sz w:val="28"/>
          <w:szCs w:val="28"/>
        </w:rPr>
        <w:t xml:space="preserve"> года).</w:t>
      </w:r>
    </w:p>
    <w:p w:rsidR="00E94B46" w:rsidRDefault="00E94B46" w:rsidP="006F78E2">
      <w:pPr>
        <w:pStyle w:val="Default"/>
        <w:ind w:firstLine="709"/>
        <w:jc w:val="both"/>
        <w:rPr>
          <w:sz w:val="28"/>
          <w:szCs w:val="28"/>
        </w:rPr>
      </w:pPr>
    </w:p>
    <w:p w:rsidR="00E94B46"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Проверка и анализ доходов, отражённых в </w:t>
      </w:r>
      <w:r>
        <w:rPr>
          <w:rFonts w:ascii="Times New Roman" w:hAnsi="Times New Roman" w:cs="Times New Roman"/>
          <w:sz w:val="28"/>
          <w:szCs w:val="28"/>
        </w:rPr>
        <w:t>проекте Решения о бюджете</w:t>
      </w:r>
      <w:r w:rsidRPr="00A83DAC">
        <w:rPr>
          <w:rFonts w:ascii="Times New Roman" w:hAnsi="Times New Roman" w:cs="Times New Roman"/>
          <w:sz w:val="28"/>
          <w:szCs w:val="28"/>
        </w:rPr>
        <w:t>, показали,</w:t>
      </w:r>
      <w:r>
        <w:rPr>
          <w:rFonts w:ascii="Times New Roman" w:hAnsi="Times New Roman" w:cs="Times New Roman"/>
          <w:sz w:val="28"/>
          <w:szCs w:val="28"/>
        </w:rPr>
        <w:t xml:space="preserve"> ч</w:t>
      </w:r>
      <w:r w:rsidRPr="00A83DAC">
        <w:rPr>
          <w:rFonts w:ascii="Times New Roman" w:hAnsi="Times New Roman" w:cs="Times New Roman"/>
          <w:sz w:val="28"/>
          <w:szCs w:val="28"/>
        </w:rPr>
        <w:t>то</w:t>
      </w:r>
      <w:r>
        <w:rPr>
          <w:rFonts w:ascii="Times New Roman" w:hAnsi="Times New Roman" w:cs="Times New Roman"/>
          <w:sz w:val="28"/>
          <w:szCs w:val="28"/>
        </w:rPr>
        <w:t xml:space="preserve"> </w:t>
      </w:r>
      <w:r w:rsidRPr="00A83DAC">
        <w:rPr>
          <w:rFonts w:ascii="Times New Roman" w:hAnsi="Times New Roman" w:cs="Times New Roman"/>
          <w:sz w:val="28"/>
          <w:szCs w:val="28"/>
        </w:rPr>
        <w:t>при прогнозировании отдельных видов доходов, по мнению КСП</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района</w:t>
      </w:r>
      <w:r w:rsidRPr="00A83DAC">
        <w:rPr>
          <w:rFonts w:ascii="Times New Roman" w:hAnsi="Times New Roman" w:cs="Times New Roman"/>
          <w:sz w:val="28"/>
          <w:szCs w:val="28"/>
        </w:rPr>
        <w:t>, не обеспечена реалистичность расчётов</w:t>
      </w:r>
      <w:r>
        <w:rPr>
          <w:rFonts w:ascii="Times New Roman" w:hAnsi="Times New Roman" w:cs="Times New Roman"/>
          <w:sz w:val="28"/>
          <w:szCs w:val="28"/>
        </w:rPr>
        <w:t xml:space="preserve"> по отдельным видам доходов</w:t>
      </w:r>
      <w:r w:rsidRPr="00A83DAC">
        <w:rPr>
          <w:rFonts w:ascii="Times New Roman" w:hAnsi="Times New Roman" w:cs="Times New Roman"/>
          <w:sz w:val="28"/>
          <w:szCs w:val="28"/>
        </w:rPr>
        <w:t>.</w:t>
      </w:r>
      <w:r>
        <w:rPr>
          <w:rFonts w:ascii="Times New Roman" w:hAnsi="Times New Roman" w:cs="Times New Roman"/>
          <w:sz w:val="28"/>
          <w:szCs w:val="28"/>
        </w:rPr>
        <w:t xml:space="preserve"> </w:t>
      </w:r>
    </w:p>
    <w:p w:rsidR="00E94B46" w:rsidRDefault="00E94B46" w:rsidP="006F78E2">
      <w:pPr>
        <w:autoSpaceDE w:val="0"/>
        <w:autoSpaceDN w:val="0"/>
        <w:adjustRightInd w:val="0"/>
        <w:spacing w:after="0" w:line="240" w:lineRule="auto"/>
        <w:ind w:firstLine="709"/>
        <w:jc w:val="both"/>
        <w:rPr>
          <w:rFonts w:ascii="Times New Roman" w:hAnsi="Times New Roman" w:cs="Times New Roman"/>
          <w:bCs/>
          <w:iCs/>
          <w:sz w:val="28"/>
          <w:szCs w:val="28"/>
        </w:rPr>
      </w:pPr>
      <w:r w:rsidRPr="00E76290">
        <w:rPr>
          <w:rFonts w:ascii="Times New Roman" w:hAnsi="Times New Roman" w:cs="Times New Roman"/>
          <w:bCs/>
          <w:iCs/>
          <w:sz w:val="28"/>
          <w:szCs w:val="28"/>
        </w:rPr>
        <w:t>В результате анализа прогноза по отдельным видам дохода установлено, что плановые поступления</w:t>
      </w:r>
      <w:r>
        <w:rPr>
          <w:rFonts w:ascii="Times New Roman" w:hAnsi="Times New Roman" w:cs="Times New Roman"/>
          <w:bCs/>
          <w:iCs/>
          <w:sz w:val="28"/>
          <w:szCs w:val="28"/>
        </w:rPr>
        <w:t xml:space="preserve"> по доходам от аренды земельных участков</w:t>
      </w:r>
      <w:r w:rsidRPr="00E76290">
        <w:rPr>
          <w:rFonts w:ascii="Times New Roman" w:hAnsi="Times New Roman" w:cs="Times New Roman"/>
          <w:bCs/>
          <w:iCs/>
          <w:sz w:val="28"/>
          <w:szCs w:val="28"/>
        </w:rPr>
        <w:t xml:space="preserve">, представленные администратором доходов (администрацией </w:t>
      </w:r>
      <w:proofErr w:type="spellStart"/>
      <w:r w:rsidRPr="00E76290">
        <w:rPr>
          <w:rFonts w:ascii="Times New Roman" w:hAnsi="Times New Roman" w:cs="Times New Roman"/>
          <w:bCs/>
          <w:iCs/>
          <w:sz w:val="28"/>
          <w:szCs w:val="28"/>
        </w:rPr>
        <w:t>Почепского</w:t>
      </w:r>
      <w:proofErr w:type="spellEnd"/>
      <w:r w:rsidRPr="00E76290">
        <w:rPr>
          <w:rFonts w:ascii="Times New Roman" w:hAnsi="Times New Roman" w:cs="Times New Roman"/>
          <w:bCs/>
          <w:iCs/>
          <w:sz w:val="28"/>
          <w:szCs w:val="28"/>
        </w:rPr>
        <w:t xml:space="preserve"> района), не содержат арифметических расчетов, что не позволяет оценить обоснованность прогнозного показателя</w:t>
      </w:r>
      <w:r>
        <w:rPr>
          <w:rFonts w:ascii="Times New Roman" w:hAnsi="Times New Roman" w:cs="Times New Roman"/>
          <w:bCs/>
          <w:iCs/>
          <w:sz w:val="28"/>
          <w:szCs w:val="28"/>
        </w:rPr>
        <w:t>.</w:t>
      </w:r>
    </w:p>
    <w:p w:rsidR="00E94B46" w:rsidRDefault="00E94B46" w:rsidP="006F78E2">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Кроме того</w:t>
      </w:r>
      <w:r w:rsidRPr="00E76290">
        <w:rPr>
          <w:rFonts w:ascii="Times New Roman" w:hAnsi="Times New Roman" w:cs="Times New Roman"/>
          <w:bCs/>
          <w:iCs/>
          <w:sz w:val="28"/>
          <w:szCs w:val="28"/>
        </w:rPr>
        <w:t>, расчет по поступлению платежей от аренды имущества, находящегося в оперативном управлении, составлен без учета</w:t>
      </w:r>
      <w:r>
        <w:rPr>
          <w:rFonts w:ascii="Times New Roman" w:hAnsi="Times New Roman" w:cs="Times New Roman"/>
          <w:bCs/>
          <w:iCs/>
          <w:sz w:val="28"/>
          <w:szCs w:val="28"/>
        </w:rPr>
        <w:t xml:space="preserve"> </w:t>
      </w:r>
      <w:r w:rsidRPr="00E76290">
        <w:rPr>
          <w:rFonts w:ascii="Times New Roman" w:hAnsi="Times New Roman" w:cs="Times New Roman"/>
          <w:bCs/>
          <w:iCs/>
          <w:sz w:val="28"/>
          <w:szCs w:val="28"/>
        </w:rPr>
        <w:t>гашения недоимки прошлых лет, что в свою очередь влияет на обоснованность расчётов прогнозного показателя указанного вида доходов</w:t>
      </w:r>
      <w:r>
        <w:rPr>
          <w:rFonts w:ascii="Times New Roman" w:hAnsi="Times New Roman" w:cs="Times New Roman"/>
          <w:bCs/>
          <w:iCs/>
          <w:sz w:val="28"/>
          <w:szCs w:val="28"/>
        </w:rPr>
        <w:t>.</w:t>
      </w:r>
    </w:p>
    <w:p w:rsidR="00E94B46" w:rsidRDefault="00E94B46" w:rsidP="006F78E2">
      <w:pPr>
        <w:autoSpaceDE w:val="0"/>
        <w:autoSpaceDN w:val="0"/>
        <w:adjustRightInd w:val="0"/>
        <w:spacing w:after="0" w:line="240" w:lineRule="auto"/>
        <w:ind w:firstLine="709"/>
        <w:jc w:val="both"/>
        <w:rPr>
          <w:rFonts w:ascii="Times New Roman" w:hAnsi="Times New Roman" w:cs="Times New Roman"/>
          <w:bCs/>
          <w:iCs/>
          <w:sz w:val="28"/>
          <w:szCs w:val="28"/>
        </w:rPr>
      </w:pPr>
    </w:p>
    <w:p w:rsidR="00E94B46" w:rsidRPr="00111C20" w:rsidRDefault="00E94B46" w:rsidP="006F78E2">
      <w:pPr>
        <w:autoSpaceDE w:val="0"/>
        <w:autoSpaceDN w:val="0"/>
        <w:adjustRightInd w:val="0"/>
        <w:spacing w:after="0" w:line="240" w:lineRule="auto"/>
        <w:ind w:firstLine="709"/>
        <w:jc w:val="both"/>
        <w:rPr>
          <w:rFonts w:ascii="Times New Roman" w:hAnsi="Times New Roman" w:cs="Times New Roman"/>
          <w:b/>
          <w:sz w:val="28"/>
          <w:szCs w:val="28"/>
          <w:shd w:val="clear" w:color="auto" w:fill="FFFFFF"/>
        </w:rPr>
      </w:pPr>
      <w:r w:rsidRPr="00111C20">
        <w:rPr>
          <w:rFonts w:ascii="Times New Roman" w:hAnsi="Times New Roman" w:cs="Times New Roman"/>
          <w:b/>
          <w:sz w:val="28"/>
          <w:szCs w:val="28"/>
        </w:rPr>
        <w:t>Таким образом, проект бюджета в части указанных неналоговых доходов требует дополнительного обоснования</w:t>
      </w:r>
      <w:r w:rsidRPr="00111C20">
        <w:rPr>
          <w:rFonts w:ascii="Times New Roman" w:hAnsi="Times New Roman" w:cs="Times New Roman"/>
          <w:b/>
          <w:sz w:val="28"/>
          <w:szCs w:val="28"/>
          <w:shd w:val="clear" w:color="auto" w:fill="FFFFFF"/>
        </w:rPr>
        <w:t>.</w:t>
      </w:r>
    </w:p>
    <w:p w:rsidR="00E94B46"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p>
    <w:p w:rsidR="00E94B46" w:rsidRDefault="00E94B46" w:rsidP="006F78E2">
      <w:pPr>
        <w:autoSpaceDE w:val="0"/>
        <w:autoSpaceDN w:val="0"/>
        <w:adjustRightInd w:val="0"/>
        <w:spacing w:after="0" w:line="240" w:lineRule="auto"/>
        <w:ind w:firstLine="709"/>
        <w:jc w:val="both"/>
        <w:rPr>
          <w:rFonts w:ascii="Times New Roman" w:hAnsi="Times New Roman" w:cs="Times New Roman"/>
          <w:bCs/>
          <w:iCs/>
          <w:sz w:val="28"/>
          <w:szCs w:val="28"/>
        </w:rPr>
      </w:pPr>
      <w:r w:rsidRPr="00D83810">
        <w:rPr>
          <w:rFonts w:ascii="Times New Roman" w:hAnsi="Times New Roman" w:cs="Times New Roman"/>
          <w:sz w:val="28"/>
          <w:szCs w:val="28"/>
        </w:rPr>
        <w:t>По всем направления безвозмездных поступлений в проекте Решения о бюджете</w:t>
      </w:r>
      <w:r>
        <w:rPr>
          <w:rFonts w:ascii="Times New Roman" w:hAnsi="Times New Roman" w:cs="Times New Roman"/>
          <w:sz w:val="28"/>
          <w:szCs w:val="28"/>
        </w:rPr>
        <w:t xml:space="preserve"> </w:t>
      </w:r>
      <w:r w:rsidRPr="00D83810">
        <w:rPr>
          <w:rFonts w:ascii="Times New Roman" w:hAnsi="Times New Roman" w:cs="Times New Roman"/>
          <w:sz w:val="28"/>
          <w:szCs w:val="28"/>
        </w:rPr>
        <w:t xml:space="preserve">источником финансового </w:t>
      </w:r>
      <w:proofErr w:type="gramStart"/>
      <w:r w:rsidRPr="00D83810">
        <w:rPr>
          <w:rFonts w:ascii="Times New Roman" w:hAnsi="Times New Roman" w:cs="Times New Roman"/>
          <w:sz w:val="28"/>
          <w:szCs w:val="28"/>
        </w:rPr>
        <w:t>обеспечения</w:t>
      </w:r>
      <w:proofErr w:type="gramEnd"/>
      <w:r w:rsidRPr="00D83810">
        <w:rPr>
          <w:rFonts w:ascii="Times New Roman" w:hAnsi="Times New Roman" w:cs="Times New Roman"/>
          <w:sz w:val="28"/>
          <w:szCs w:val="28"/>
        </w:rPr>
        <w:t xml:space="preserve"> которых являются субсидии и иные</w:t>
      </w:r>
      <w:r>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межбюджетные трансферты из </w:t>
      </w:r>
      <w:r>
        <w:rPr>
          <w:rFonts w:ascii="Times New Roman" w:hAnsi="Times New Roman" w:cs="Times New Roman"/>
          <w:sz w:val="28"/>
          <w:szCs w:val="28"/>
        </w:rPr>
        <w:t xml:space="preserve">областного </w:t>
      </w:r>
      <w:r w:rsidRPr="00D83810">
        <w:rPr>
          <w:rFonts w:ascii="Times New Roman" w:hAnsi="Times New Roman" w:cs="Times New Roman"/>
          <w:sz w:val="28"/>
          <w:szCs w:val="28"/>
        </w:rPr>
        <w:t>бюджет</w:t>
      </w:r>
      <w:r>
        <w:rPr>
          <w:rFonts w:ascii="Times New Roman" w:hAnsi="Times New Roman" w:cs="Times New Roman"/>
          <w:sz w:val="28"/>
          <w:szCs w:val="28"/>
        </w:rPr>
        <w:t>а</w:t>
      </w:r>
      <w:r w:rsidRPr="00D83810">
        <w:rPr>
          <w:rFonts w:ascii="Times New Roman" w:hAnsi="Times New Roman" w:cs="Times New Roman"/>
          <w:sz w:val="28"/>
          <w:szCs w:val="28"/>
        </w:rPr>
        <w:t xml:space="preserve">, </w:t>
      </w:r>
      <w:r>
        <w:rPr>
          <w:rFonts w:ascii="Times New Roman" w:hAnsi="Times New Roman" w:cs="Times New Roman"/>
          <w:sz w:val="28"/>
          <w:szCs w:val="28"/>
        </w:rPr>
        <w:t xml:space="preserve">отраженные </w:t>
      </w:r>
      <w:r w:rsidRPr="00D83810">
        <w:rPr>
          <w:rFonts w:ascii="Times New Roman" w:hAnsi="Times New Roman" w:cs="Times New Roman"/>
          <w:sz w:val="28"/>
          <w:szCs w:val="28"/>
        </w:rPr>
        <w:t>в приложении к</w:t>
      </w:r>
      <w:r>
        <w:rPr>
          <w:rFonts w:ascii="Times New Roman" w:hAnsi="Times New Roman" w:cs="Times New Roman"/>
          <w:sz w:val="28"/>
          <w:szCs w:val="28"/>
        </w:rPr>
        <w:t xml:space="preserve"> </w:t>
      </w:r>
      <w:r w:rsidRPr="00D83810">
        <w:rPr>
          <w:rFonts w:ascii="Times New Roman" w:hAnsi="Times New Roman" w:cs="Times New Roman"/>
          <w:sz w:val="28"/>
          <w:szCs w:val="28"/>
        </w:rPr>
        <w:t xml:space="preserve">проекту </w:t>
      </w:r>
      <w:r>
        <w:rPr>
          <w:rFonts w:ascii="Times New Roman" w:hAnsi="Times New Roman" w:cs="Times New Roman"/>
          <w:sz w:val="28"/>
          <w:szCs w:val="28"/>
        </w:rPr>
        <w:t>областного</w:t>
      </w:r>
      <w:r w:rsidRPr="00D83810">
        <w:rPr>
          <w:rFonts w:ascii="Times New Roman" w:hAnsi="Times New Roman" w:cs="Times New Roman"/>
          <w:sz w:val="28"/>
          <w:szCs w:val="28"/>
        </w:rPr>
        <w:t xml:space="preserve"> бюджета</w:t>
      </w:r>
      <w:r>
        <w:rPr>
          <w:rFonts w:ascii="Times New Roman" w:hAnsi="Times New Roman" w:cs="Times New Roman"/>
          <w:sz w:val="28"/>
          <w:szCs w:val="28"/>
        </w:rPr>
        <w:t>,</w:t>
      </w:r>
      <w:r w:rsidRPr="00D83810">
        <w:rPr>
          <w:rFonts w:ascii="Times New Roman" w:hAnsi="Times New Roman" w:cs="Times New Roman"/>
          <w:sz w:val="28"/>
          <w:szCs w:val="28"/>
        </w:rPr>
        <w:t xml:space="preserve"> которым предусматривается распределение</w:t>
      </w:r>
      <w:r>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межбюджетных трансфертов бюджетам муниципальных образований </w:t>
      </w:r>
      <w:r>
        <w:rPr>
          <w:rFonts w:ascii="Times New Roman" w:hAnsi="Times New Roman" w:cs="Times New Roman"/>
          <w:sz w:val="28"/>
          <w:szCs w:val="28"/>
        </w:rPr>
        <w:t>Брянской области</w:t>
      </w:r>
      <w:r w:rsidRPr="00D83810">
        <w:rPr>
          <w:rFonts w:ascii="Times New Roman" w:hAnsi="Times New Roman" w:cs="Times New Roman"/>
          <w:sz w:val="28"/>
          <w:szCs w:val="28"/>
        </w:rPr>
        <w:t xml:space="preserve"> на 2019 год и на плановый период 2020 и 2021 годов, </w:t>
      </w:r>
      <w:r>
        <w:rPr>
          <w:rFonts w:ascii="Times New Roman" w:hAnsi="Times New Roman" w:cs="Times New Roman"/>
          <w:sz w:val="28"/>
          <w:szCs w:val="28"/>
        </w:rPr>
        <w:t>предлагаемые к утверждению показатели соответствуют.</w:t>
      </w:r>
    </w:p>
    <w:p w:rsidR="00E94B46"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p>
    <w:p w:rsidR="00E94B46"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E12BA">
        <w:rPr>
          <w:rFonts w:ascii="Times New Roman" w:hAnsi="Times New Roman" w:cs="Times New Roman"/>
          <w:sz w:val="28"/>
          <w:szCs w:val="28"/>
        </w:rPr>
        <w:lastRenderedPageBreak/>
        <w:t xml:space="preserve">Согласно представленному </w:t>
      </w:r>
      <w:r>
        <w:rPr>
          <w:rFonts w:ascii="Times New Roman" w:hAnsi="Times New Roman" w:cs="Times New Roman"/>
          <w:sz w:val="28"/>
          <w:szCs w:val="28"/>
        </w:rPr>
        <w:t>проекту бюджета</w:t>
      </w:r>
      <w:r w:rsidRPr="00DE12BA">
        <w:rPr>
          <w:rFonts w:ascii="Times New Roman" w:hAnsi="Times New Roman" w:cs="Times New Roman"/>
          <w:sz w:val="28"/>
          <w:szCs w:val="28"/>
        </w:rPr>
        <w:t xml:space="preserve"> общий объём расходов</w:t>
      </w:r>
      <w:r>
        <w:rPr>
          <w:rFonts w:ascii="Times New Roman" w:hAnsi="Times New Roman" w:cs="Times New Roman"/>
          <w:sz w:val="28"/>
          <w:szCs w:val="28"/>
        </w:rPr>
        <w:t xml:space="preserve"> </w:t>
      </w:r>
      <w:r w:rsidRPr="00DE12BA">
        <w:rPr>
          <w:rFonts w:ascii="Times New Roman" w:hAnsi="Times New Roman" w:cs="Times New Roman"/>
          <w:sz w:val="28"/>
          <w:szCs w:val="28"/>
        </w:rPr>
        <w:t>бюджета запланирован в 2019 году с</w:t>
      </w:r>
      <w:r>
        <w:rPr>
          <w:rFonts w:ascii="Times New Roman" w:hAnsi="Times New Roman" w:cs="Times New Roman"/>
          <w:sz w:val="28"/>
          <w:szCs w:val="28"/>
        </w:rPr>
        <w:t>о</w:t>
      </w:r>
      <w:r w:rsidRPr="00DE12BA">
        <w:rPr>
          <w:rFonts w:ascii="Times New Roman" w:hAnsi="Times New Roman" w:cs="Times New Roman"/>
          <w:sz w:val="28"/>
          <w:szCs w:val="28"/>
        </w:rPr>
        <w:t xml:space="preserve"> </w:t>
      </w:r>
      <w:r>
        <w:rPr>
          <w:rFonts w:ascii="Times New Roman" w:hAnsi="Times New Roman" w:cs="Times New Roman"/>
          <w:sz w:val="28"/>
          <w:szCs w:val="28"/>
        </w:rPr>
        <w:t>снижением</w:t>
      </w:r>
      <w:r w:rsidRPr="00DE12BA">
        <w:rPr>
          <w:rFonts w:ascii="Times New Roman" w:hAnsi="Times New Roman" w:cs="Times New Roman"/>
          <w:sz w:val="28"/>
          <w:szCs w:val="28"/>
        </w:rPr>
        <w:t xml:space="preserve"> объёма расходов по отношению к ожидаемому исполнению бюджета 2018 года</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на </w:t>
      </w:r>
      <w:r>
        <w:rPr>
          <w:rFonts w:ascii="Times New Roman" w:hAnsi="Times New Roman" w:cs="Times New Roman"/>
          <w:sz w:val="28"/>
          <w:szCs w:val="28"/>
        </w:rPr>
        <w:t>10,9 процентов,</w:t>
      </w:r>
      <w:r w:rsidRPr="00DE12BA">
        <w:rPr>
          <w:rFonts w:ascii="Times New Roman" w:hAnsi="Times New Roman" w:cs="Times New Roman"/>
          <w:sz w:val="28"/>
          <w:szCs w:val="28"/>
        </w:rPr>
        <w:t xml:space="preserve"> в 2020 году - с </w:t>
      </w:r>
      <w:r>
        <w:rPr>
          <w:rFonts w:ascii="Times New Roman" w:hAnsi="Times New Roman" w:cs="Times New Roman"/>
          <w:sz w:val="28"/>
          <w:szCs w:val="28"/>
        </w:rPr>
        <w:t>уменьшением</w:t>
      </w:r>
      <w:r w:rsidRPr="00DE12BA">
        <w:rPr>
          <w:rFonts w:ascii="Times New Roman" w:hAnsi="Times New Roman" w:cs="Times New Roman"/>
          <w:sz w:val="28"/>
          <w:szCs w:val="28"/>
        </w:rPr>
        <w:t xml:space="preserve"> общего объёма расходов по отношению к</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прогнозу 2019 года на </w:t>
      </w:r>
      <w:r>
        <w:rPr>
          <w:rFonts w:ascii="Times New Roman" w:hAnsi="Times New Roman" w:cs="Times New Roman"/>
          <w:sz w:val="28"/>
          <w:szCs w:val="28"/>
        </w:rPr>
        <w:t>7,3 процента,</w:t>
      </w:r>
      <w:r w:rsidRPr="00DE12BA">
        <w:rPr>
          <w:rFonts w:ascii="Times New Roman" w:hAnsi="Times New Roman" w:cs="Times New Roman"/>
          <w:sz w:val="28"/>
          <w:szCs w:val="28"/>
        </w:rPr>
        <w:t xml:space="preserve"> в 2021 году - с увеличением общего объёма</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расходов по отношению к 2020 году на </w:t>
      </w:r>
      <w:r>
        <w:rPr>
          <w:rFonts w:ascii="Times New Roman" w:hAnsi="Times New Roman" w:cs="Times New Roman"/>
          <w:sz w:val="28"/>
          <w:szCs w:val="28"/>
        </w:rPr>
        <w:t xml:space="preserve">3,8 процента. </w:t>
      </w:r>
      <w:proofErr w:type="gramEnd"/>
    </w:p>
    <w:p w:rsidR="00E94B46"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p>
    <w:p w:rsidR="00E94B46"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о бюджете</w:t>
      </w:r>
      <w:r w:rsidRPr="00A83DAC">
        <w:rPr>
          <w:rFonts w:ascii="Times New Roman" w:hAnsi="Times New Roman" w:cs="Times New Roman"/>
          <w:sz w:val="28"/>
          <w:szCs w:val="28"/>
        </w:rPr>
        <w:t xml:space="preserve"> сформирован по разделам, подразделам, целевым статьям</w:t>
      </w:r>
      <w:r>
        <w:rPr>
          <w:rFonts w:ascii="Times New Roman" w:hAnsi="Times New Roman" w:cs="Times New Roman"/>
          <w:sz w:val="28"/>
          <w:szCs w:val="28"/>
        </w:rPr>
        <w:t xml:space="preserve"> </w:t>
      </w:r>
      <w:r w:rsidRPr="00A83DAC">
        <w:rPr>
          <w:rFonts w:ascii="Times New Roman" w:hAnsi="Times New Roman" w:cs="Times New Roman"/>
          <w:sz w:val="28"/>
          <w:szCs w:val="28"/>
        </w:rPr>
        <w:t>(</w:t>
      </w:r>
      <w:r>
        <w:rPr>
          <w:rFonts w:ascii="Times New Roman" w:hAnsi="Times New Roman" w:cs="Times New Roman"/>
          <w:sz w:val="28"/>
          <w:szCs w:val="28"/>
        </w:rPr>
        <w:t>муниципальным</w:t>
      </w:r>
      <w:r w:rsidRPr="00A83DAC">
        <w:rPr>
          <w:rFonts w:ascii="Times New Roman" w:hAnsi="Times New Roman" w:cs="Times New Roman"/>
          <w:sz w:val="28"/>
          <w:szCs w:val="28"/>
        </w:rPr>
        <w:t xml:space="preserve"> программам и непрограммным</w:t>
      </w:r>
      <w:r>
        <w:rPr>
          <w:rFonts w:ascii="Times New Roman" w:hAnsi="Times New Roman" w:cs="Times New Roman"/>
          <w:sz w:val="28"/>
          <w:szCs w:val="28"/>
        </w:rPr>
        <w:t xml:space="preserve"> </w:t>
      </w:r>
      <w:r w:rsidRPr="00A83DAC">
        <w:rPr>
          <w:rFonts w:ascii="Times New Roman" w:hAnsi="Times New Roman" w:cs="Times New Roman"/>
          <w:sz w:val="28"/>
          <w:szCs w:val="28"/>
        </w:rPr>
        <w:t>направлениям деятельности), группам и подгруппам видов расходов</w:t>
      </w:r>
      <w:r>
        <w:rPr>
          <w:rFonts w:ascii="Times New Roman" w:hAnsi="Times New Roman" w:cs="Times New Roman"/>
          <w:sz w:val="28"/>
          <w:szCs w:val="28"/>
        </w:rPr>
        <w:t xml:space="preserve"> </w:t>
      </w:r>
      <w:r w:rsidRPr="00A83DAC">
        <w:rPr>
          <w:rFonts w:ascii="Times New Roman" w:hAnsi="Times New Roman" w:cs="Times New Roman"/>
          <w:sz w:val="28"/>
          <w:szCs w:val="28"/>
        </w:rPr>
        <w:t>классификации расходов, в целом на основании Приказа № 132н.</w:t>
      </w:r>
    </w:p>
    <w:p w:rsidR="00E94B46"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p>
    <w:p w:rsidR="00E94B46"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031CC">
        <w:rPr>
          <w:rFonts w:ascii="Times New Roman" w:hAnsi="Times New Roman" w:cs="Times New Roman"/>
          <w:sz w:val="28"/>
          <w:szCs w:val="28"/>
        </w:rPr>
        <w:t>Ведомственная</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структура расходов бюджета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района</w:t>
      </w:r>
      <w:r w:rsidRPr="00C031CC">
        <w:rPr>
          <w:rFonts w:ascii="Times New Roman" w:hAnsi="Times New Roman" w:cs="Times New Roman"/>
          <w:sz w:val="28"/>
          <w:szCs w:val="28"/>
        </w:rPr>
        <w:t xml:space="preserve"> на 2019-2021 годы</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сформирована по </w:t>
      </w:r>
      <w:r>
        <w:rPr>
          <w:rFonts w:ascii="Times New Roman" w:hAnsi="Times New Roman" w:cs="Times New Roman"/>
          <w:sz w:val="28"/>
          <w:szCs w:val="28"/>
        </w:rPr>
        <w:t xml:space="preserve">6 </w:t>
      </w:r>
      <w:r w:rsidRPr="00C031CC">
        <w:rPr>
          <w:rFonts w:ascii="Times New Roman" w:hAnsi="Times New Roman" w:cs="Times New Roman"/>
          <w:sz w:val="28"/>
          <w:szCs w:val="28"/>
        </w:rPr>
        <w:t>главным распорядителям бюджетных средств,</w:t>
      </w:r>
      <w:r>
        <w:rPr>
          <w:rFonts w:ascii="Times New Roman" w:hAnsi="Times New Roman" w:cs="Times New Roman"/>
          <w:sz w:val="28"/>
          <w:szCs w:val="28"/>
        </w:rPr>
        <w:t xml:space="preserve"> </w:t>
      </w:r>
      <w:r w:rsidRPr="00C031CC">
        <w:rPr>
          <w:rFonts w:ascii="Times New Roman" w:hAnsi="Times New Roman" w:cs="Times New Roman"/>
          <w:sz w:val="28"/>
          <w:szCs w:val="28"/>
        </w:rPr>
        <w:t>разделам, подразделам и целевым статьям, предусматривающим привязку</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бюджетных ассигнований к </w:t>
      </w:r>
      <w:r>
        <w:rPr>
          <w:rFonts w:ascii="Times New Roman" w:hAnsi="Times New Roman" w:cs="Times New Roman"/>
          <w:sz w:val="28"/>
          <w:szCs w:val="28"/>
        </w:rPr>
        <w:t>муниципальным</w:t>
      </w:r>
      <w:r w:rsidRPr="00C031CC">
        <w:rPr>
          <w:rFonts w:ascii="Times New Roman" w:hAnsi="Times New Roman" w:cs="Times New Roman"/>
          <w:sz w:val="28"/>
          <w:szCs w:val="28"/>
        </w:rPr>
        <w:t xml:space="preserve"> программам, подпрограмм</w:t>
      </w:r>
      <w:r>
        <w:rPr>
          <w:rFonts w:ascii="Times New Roman" w:hAnsi="Times New Roman" w:cs="Times New Roman"/>
          <w:sz w:val="28"/>
          <w:szCs w:val="28"/>
        </w:rPr>
        <w:t>ам</w:t>
      </w:r>
      <w:r w:rsidRPr="00C031CC">
        <w:rPr>
          <w:rFonts w:ascii="Times New Roman" w:hAnsi="Times New Roman" w:cs="Times New Roman"/>
          <w:sz w:val="28"/>
          <w:szCs w:val="28"/>
        </w:rPr>
        <w:t>,</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основным мероприятиям </w:t>
      </w:r>
      <w:r>
        <w:rPr>
          <w:rFonts w:ascii="Times New Roman" w:hAnsi="Times New Roman" w:cs="Times New Roman"/>
          <w:sz w:val="28"/>
          <w:szCs w:val="28"/>
        </w:rPr>
        <w:t>муниципальных</w:t>
      </w:r>
      <w:r w:rsidRPr="00C031CC">
        <w:rPr>
          <w:rFonts w:ascii="Times New Roman" w:hAnsi="Times New Roman" w:cs="Times New Roman"/>
          <w:sz w:val="28"/>
          <w:szCs w:val="28"/>
        </w:rPr>
        <w:t xml:space="preserve"> программ и непрограммным</w:t>
      </w:r>
      <w:r>
        <w:rPr>
          <w:rFonts w:ascii="Times New Roman" w:hAnsi="Times New Roman" w:cs="Times New Roman"/>
          <w:sz w:val="28"/>
          <w:szCs w:val="28"/>
        </w:rPr>
        <w:t xml:space="preserve"> </w:t>
      </w:r>
      <w:r w:rsidRPr="00C031CC">
        <w:rPr>
          <w:rFonts w:ascii="Times New Roman" w:hAnsi="Times New Roman" w:cs="Times New Roman"/>
          <w:sz w:val="28"/>
          <w:szCs w:val="28"/>
        </w:rPr>
        <w:t>направлениям деятельности, группам и подгруппам видов расходов</w:t>
      </w:r>
      <w:r>
        <w:rPr>
          <w:rFonts w:ascii="Times New Roman" w:hAnsi="Times New Roman" w:cs="Times New Roman"/>
          <w:sz w:val="28"/>
          <w:szCs w:val="28"/>
        </w:rPr>
        <w:t xml:space="preserve"> </w:t>
      </w:r>
      <w:r w:rsidRPr="00C031CC">
        <w:rPr>
          <w:rFonts w:ascii="Times New Roman" w:hAnsi="Times New Roman" w:cs="Times New Roman"/>
          <w:sz w:val="28"/>
          <w:szCs w:val="28"/>
        </w:rPr>
        <w:t>классификации расходов бюджетов, в целом на</w:t>
      </w:r>
      <w:r>
        <w:rPr>
          <w:rFonts w:ascii="Times New Roman" w:hAnsi="Times New Roman" w:cs="Times New Roman"/>
          <w:sz w:val="28"/>
          <w:szCs w:val="28"/>
        </w:rPr>
        <w:t xml:space="preserve"> </w:t>
      </w:r>
      <w:r w:rsidRPr="00C031CC">
        <w:rPr>
          <w:rFonts w:ascii="Times New Roman" w:hAnsi="Times New Roman" w:cs="Times New Roman"/>
          <w:sz w:val="28"/>
          <w:szCs w:val="28"/>
        </w:rPr>
        <w:t>основании Приказа № 132н.</w:t>
      </w:r>
      <w:proofErr w:type="gramEnd"/>
    </w:p>
    <w:p w:rsidR="00E94B46"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p>
    <w:p w:rsidR="00E94B46" w:rsidRDefault="00E94B46" w:rsidP="006F78E2">
      <w:pPr>
        <w:pStyle w:val="Default"/>
        <w:ind w:firstLine="709"/>
        <w:jc w:val="both"/>
        <w:rPr>
          <w:sz w:val="28"/>
          <w:szCs w:val="28"/>
        </w:rPr>
      </w:pPr>
      <w:r>
        <w:rPr>
          <w:sz w:val="28"/>
          <w:szCs w:val="28"/>
        </w:rPr>
        <w:t>Проект решения</w:t>
      </w:r>
      <w:r w:rsidRPr="00377960">
        <w:rPr>
          <w:sz w:val="28"/>
          <w:szCs w:val="28"/>
        </w:rPr>
        <w:t xml:space="preserve"> сформирован в формате программного бюджета. </w:t>
      </w:r>
      <w:r>
        <w:rPr>
          <w:sz w:val="28"/>
          <w:szCs w:val="28"/>
        </w:rPr>
        <w:t xml:space="preserve">На 2019 год </w:t>
      </w:r>
      <w:r w:rsidRPr="00377960">
        <w:rPr>
          <w:sz w:val="28"/>
          <w:szCs w:val="28"/>
        </w:rPr>
        <w:t xml:space="preserve">предусмотрены бюджетные ассигнования на реализацию </w:t>
      </w:r>
      <w:r>
        <w:rPr>
          <w:sz w:val="28"/>
          <w:szCs w:val="28"/>
        </w:rPr>
        <w:t>10</w:t>
      </w:r>
      <w:r w:rsidRPr="00377960">
        <w:rPr>
          <w:sz w:val="28"/>
          <w:szCs w:val="28"/>
        </w:rPr>
        <w:t xml:space="preserve"> </w:t>
      </w:r>
      <w:r>
        <w:rPr>
          <w:sz w:val="28"/>
          <w:szCs w:val="28"/>
        </w:rPr>
        <w:t xml:space="preserve">муниципальных программ </w:t>
      </w:r>
      <w:proofErr w:type="spellStart"/>
      <w:r>
        <w:rPr>
          <w:sz w:val="28"/>
          <w:szCs w:val="28"/>
        </w:rPr>
        <w:t>Почепского</w:t>
      </w:r>
      <w:proofErr w:type="spellEnd"/>
      <w:r>
        <w:rPr>
          <w:sz w:val="28"/>
          <w:szCs w:val="28"/>
        </w:rPr>
        <w:t xml:space="preserve"> района, на 2020 - 2021 годы – на реализацию 6 муниципальных программ.</w:t>
      </w:r>
    </w:p>
    <w:p w:rsidR="00E94B46" w:rsidRPr="00C031CC"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p>
    <w:p w:rsidR="00E94B46"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r w:rsidRPr="00161185">
        <w:rPr>
          <w:rFonts w:ascii="Times New Roman" w:hAnsi="Times New Roman" w:cs="Times New Roman"/>
          <w:sz w:val="28"/>
          <w:szCs w:val="28"/>
        </w:rPr>
        <w:t>По результатам анализа соответствия объёмов бюджетных ассигнований,</w:t>
      </w:r>
      <w:r>
        <w:rPr>
          <w:rFonts w:ascii="Times New Roman" w:hAnsi="Times New Roman" w:cs="Times New Roman"/>
          <w:sz w:val="28"/>
          <w:szCs w:val="28"/>
        </w:rPr>
        <w:t xml:space="preserve"> </w:t>
      </w:r>
      <w:r w:rsidRPr="00161185">
        <w:rPr>
          <w:rFonts w:ascii="Times New Roman" w:hAnsi="Times New Roman" w:cs="Times New Roman"/>
          <w:sz w:val="28"/>
          <w:szCs w:val="28"/>
        </w:rPr>
        <w:t xml:space="preserve">предусмотренных на реализацию </w:t>
      </w:r>
      <w:r>
        <w:rPr>
          <w:rFonts w:ascii="Times New Roman" w:hAnsi="Times New Roman" w:cs="Times New Roman"/>
          <w:sz w:val="28"/>
          <w:szCs w:val="28"/>
        </w:rPr>
        <w:t xml:space="preserve">муниципальных </w:t>
      </w:r>
      <w:r w:rsidRPr="00161185">
        <w:rPr>
          <w:rFonts w:ascii="Times New Roman" w:hAnsi="Times New Roman" w:cs="Times New Roman"/>
          <w:sz w:val="28"/>
          <w:szCs w:val="28"/>
        </w:rPr>
        <w:t xml:space="preserve">программ </w:t>
      </w:r>
      <w:r>
        <w:rPr>
          <w:rFonts w:ascii="Times New Roman" w:hAnsi="Times New Roman" w:cs="Times New Roman"/>
          <w:sz w:val="28"/>
          <w:szCs w:val="28"/>
        </w:rPr>
        <w:t>в проекте Решения о бюджете</w:t>
      </w:r>
      <w:r w:rsidRPr="00161185">
        <w:rPr>
          <w:rFonts w:ascii="Times New Roman" w:hAnsi="Times New Roman" w:cs="Times New Roman"/>
          <w:sz w:val="28"/>
          <w:szCs w:val="28"/>
        </w:rPr>
        <w:t xml:space="preserve">, показателям проектов паспортов </w:t>
      </w:r>
      <w:r>
        <w:rPr>
          <w:rFonts w:ascii="Times New Roman" w:hAnsi="Times New Roman" w:cs="Times New Roman"/>
          <w:sz w:val="28"/>
          <w:szCs w:val="28"/>
        </w:rPr>
        <w:t xml:space="preserve">муниципальных </w:t>
      </w:r>
      <w:r w:rsidRPr="00161185">
        <w:rPr>
          <w:rFonts w:ascii="Times New Roman" w:hAnsi="Times New Roman" w:cs="Times New Roman"/>
          <w:sz w:val="28"/>
          <w:szCs w:val="28"/>
        </w:rPr>
        <w:t>программ, установлено, что объёмы финансирования, предусмотренные</w:t>
      </w:r>
      <w:r>
        <w:rPr>
          <w:rFonts w:ascii="Times New Roman" w:hAnsi="Times New Roman" w:cs="Times New Roman"/>
          <w:sz w:val="28"/>
          <w:szCs w:val="28"/>
        </w:rPr>
        <w:t xml:space="preserve"> проектом Решения о бюджете</w:t>
      </w:r>
      <w:r w:rsidRPr="00161185">
        <w:rPr>
          <w:rFonts w:ascii="Times New Roman" w:hAnsi="Times New Roman" w:cs="Times New Roman"/>
          <w:sz w:val="28"/>
          <w:szCs w:val="28"/>
        </w:rPr>
        <w:t xml:space="preserve">, </w:t>
      </w:r>
      <w:r>
        <w:rPr>
          <w:rFonts w:ascii="Times New Roman" w:hAnsi="Times New Roman" w:cs="Times New Roman"/>
          <w:sz w:val="28"/>
          <w:szCs w:val="28"/>
        </w:rPr>
        <w:t>соответствуют</w:t>
      </w:r>
      <w:r w:rsidRPr="00161185">
        <w:rPr>
          <w:rFonts w:ascii="Times New Roman" w:hAnsi="Times New Roman" w:cs="Times New Roman"/>
          <w:sz w:val="28"/>
          <w:szCs w:val="28"/>
        </w:rPr>
        <w:t xml:space="preserve"> объём</w:t>
      </w:r>
      <w:r>
        <w:rPr>
          <w:rFonts w:ascii="Times New Roman" w:hAnsi="Times New Roman" w:cs="Times New Roman"/>
          <w:sz w:val="28"/>
          <w:szCs w:val="28"/>
        </w:rPr>
        <w:t>ам</w:t>
      </w:r>
      <w:r w:rsidRPr="00161185">
        <w:rPr>
          <w:rFonts w:ascii="Times New Roman" w:hAnsi="Times New Roman" w:cs="Times New Roman"/>
          <w:sz w:val="28"/>
          <w:szCs w:val="28"/>
        </w:rPr>
        <w:t>, предусмотренных</w:t>
      </w:r>
      <w:r>
        <w:rPr>
          <w:rFonts w:ascii="Times New Roman" w:hAnsi="Times New Roman" w:cs="Times New Roman"/>
          <w:sz w:val="28"/>
          <w:szCs w:val="28"/>
        </w:rPr>
        <w:t xml:space="preserve"> </w:t>
      </w:r>
      <w:r w:rsidRPr="00161185">
        <w:rPr>
          <w:rFonts w:ascii="Times New Roman" w:hAnsi="Times New Roman" w:cs="Times New Roman"/>
          <w:sz w:val="28"/>
          <w:szCs w:val="28"/>
        </w:rPr>
        <w:t xml:space="preserve">проектами паспортов </w:t>
      </w:r>
      <w:r>
        <w:rPr>
          <w:rFonts w:ascii="Times New Roman" w:hAnsi="Times New Roman" w:cs="Times New Roman"/>
          <w:sz w:val="28"/>
          <w:szCs w:val="28"/>
        </w:rPr>
        <w:t>муниципальных</w:t>
      </w:r>
      <w:r w:rsidRPr="00161185">
        <w:rPr>
          <w:rFonts w:ascii="Times New Roman" w:hAnsi="Times New Roman" w:cs="Times New Roman"/>
          <w:sz w:val="28"/>
          <w:szCs w:val="28"/>
        </w:rPr>
        <w:t xml:space="preserve"> программ</w:t>
      </w:r>
      <w:r>
        <w:rPr>
          <w:rFonts w:ascii="Times New Roman" w:hAnsi="Times New Roman" w:cs="Times New Roman"/>
          <w:sz w:val="28"/>
          <w:szCs w:val="28"/>
        </w:rPr>
        <w:t>.</w:t>
      </w:r>
    </w:p>
    <w:p w:rsidR="00E94B46"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p>
    <w:p w:rsidR="00E94B46"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В целом в </w:t>
      </w:r>
      <w:r>
        <w:rPr>
          <w:rFonts w:ascii="Times New Roman" w:hAnsi="Times New Roman" w:cs="Times New Roman"/>
          <w:sz w:val="28"/>
          <w:szCs w:val="28"/>
        </w:rPr>
        <w:t>проекте Решения о бюджете</w:t>
      </w:r>
      <w:r w:rsidRPr="00A83DAC">
        <w:rPr>
          <w:rFonts w:ascii="Times New Roman" w:hAnsi="Times New Roman" w:cs="Times New Roman"/>
          <w:sz w:val="28"/>
          <w:szCs w:val="28"/>
        </w:rPr>
        <w:t xml:space="preserve"> соблюдены принципы полноты отражения</w:t>
      </w:r>
      <w:r>
        <w:rPr>
          <w:rFonts w:ascii="Times New Roman" w:hAnsi="Times New Roman" w:cs="Times New Roman"/>
          <w:sz w:val="28"/>
          <w:szCs w:val="28"/>
        </w:rPr>
        <w:t xml:space="preserve"> </w:t>
      </w:r>
      <w:r w:rsidRPr="00A83DAC">
        <w:rPr>
          <w:rFonts w:ascii="Times New Roman" w:hAnsi="Times New Roman" w:cs="Times New Roman"/>
          <w:sz w:val="28"/>
          <w:szCs w:val="28"/>
        </w:rPr>
        <w:t>расходов бюджета и общего (совокупного) покрытия расходов бюджета,</w:t>
      </w:r>
      <w:r>
        <w:rPr>
          <w:rFonts w:ascii="Times New Roman" w:hAnsi="Times New Roman" w:cs="Times New Roman"/>
          <w:sz w:val="28"/>
          <w:szCs w:val="28"/>
        </w:rPr>
        <w:t xml:space="preserve"> </w:t>
      </w:r>
      <w:r w:rsidRPr="00A83DAC">
        <w:rPr>
          <w:rFonts w:ascii="Times New Roman" w:hAnsi="Times New Roman" w:cs="Times New Roman"/>
          <w:sz w:val="28"/>
          <w:szCs w:val="28"/>
        </w:rPr>
        <w:t>предусмотренные статьями 32 и 35 Бюджетного кодекса Российской Федерации</w:t>
      </w:r>
      <w:r>
        <w:rPr>
          <w:rFonts w:ascii="Times New Roman" w:hAnsi="Times New Roman" w:cs="Times New Roman"/>
          <w:sz w:val="28"/>
          <w:szCs w:val="28"/>
        </w:rPr>
        <w:t xml:space="preserve"> </w:t>
      </w:r>
      <w:r w:rsidRPr="00A83DAC">
        <w:rPr>
          <w:rFonts w:ascii="Times New Roman" w:hAnsi="Times New Roman" w:cs="Times New Roman"/>
          <w:sz w:val="28"/>
          <w:szCs w:val="28"/>
        </w:rPr>
        <w:t>(отсутствие закрепления конкретных видов расходов за определёнными видами</w:t>
      </w:r>
      <w:r>
        <w:rPr>
          <w:rFonts w:ascii="Times New Roman" w:hAnsi="Times New Roman" w:cs="Times New Roman"/>
          <w:sz w:val="28"/>
          <w:szCs w:val="28"/>
        </w:rPr>
        <w:t xml:space="preserve"> </w:t>
      </w:r>
      <w:r w:rsidRPr="00A83DAC">
        <w:rPr>
          <w:rFonts w:ascii="Times New Roman" w:hAnsi="Times New Roman" w:cs="Times New Roman"/>
          <w:sz w:val="28"/>
          <w:szCs w:val="28"/>
        </w:rPr>
        <w:t>доходов</w:t>
      </w:r>
      <w:r>
        <w:rPr>
          <w:rFonts w:ascii="Times New Roman" w:hAnsi="Times New Roman" w:cs="Times New Roman"/>
          <w:sz w:val="28"/>
          <w:szCs w:val="28"/>
        </w:rPr>
        <w:t>).</w:t>
      </w:r>
    </w:p>
    <w:p w:rsidR="00E94B46"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p>
    <w:p w:rsidR="00E94B46"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Объёмы бюджетных ассигнований, направляемых на исполнение</w:t>
      </w:r>
      <w:r>
        <w:rPr>
          <w:rFonts w:ascii="Times New Roman" w:hAnsi="Times New Roman" w:cs="Times New Roman"/>
          <w:sz w:val="28"/>
          <w:szCs w:val="28"/>
        </w:rPr>
        <w:t xml:space="preserve"> </w:t>
      </w:r>
      <w:r w:rsidRPr="00DE12BA">
        <w:rPr>
          <w:rFonts w:ascii="Times New Roman" w:hAnsi="Times New Roman" w:cs="Times New Roman"/>
          <w:sz w:val="28"/>
          <w:szCs w:val="28"/>
        </w:rPr>
        <w:t>публичных нормативных обязательств, соответствуют объёму, указанному в</w:t>
      </w:r>
      <w:r>
        <w:rPr>
          <w:rFonts w:ascii="Times New Roman" w:hAnsi="Times New Roman" w:cs="Times New Roman"/>
          <w:sz w:val="28"/>
          <w:szCs w:val="28"/>
        </w:rPr>
        <w:t xml:space="preserve"> пункте 12 проекта Решения о бюджете.</w:t>
      </w:r>
    </w:p>
    <w:p w:rsidR="00E94B46" w:rsidRPr="00DE12BA"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p>
    <w:p w:rsidR="00E94B46"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E12BA">
        <w:rPr>
          <w:rFonts w:ascii="Times New Roman" w:hAnsi="Times New Roman" w:cs="Times New Roman"/>
          <w:sz w:val="28"/>
          <w:szCs w:val="28"/>
        </w:rPr>
        <w:lastRenderedPageBreak/>
        <w:t xml:space="preserve">В структуре общих расходов бюджета </w:t>
      </w:r>
      <w:r>
        <w:rPr>
          <w:rFonts w:ascii="Times New Roman" w:hAnsi="Times New Roman" w:cs="Times New Roman"/>
          <w:sz w:val="28"/>
          <w:szCs w:val="28"/>
        </w:rPr>
        <w:t>муниципального образования</w:t>
      </w:r>
      <w:r w:rsidRPr="00DE12BA">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DE12BA">
        <w:rPr>
          <w:rFonts w:ascii="Times New Roman" w:hAnsi="Times New Roman" w:cs="Times New Roman"/>
          <w:sz w:val="28"/>
          <w:szCs w:val="28"/>
        </w:rPr>
        <w:t xml:space="preserve">исполнение публичных нормативных обязательств </w:t>
      </w:r>
      <w:r>
        <w:rPr>
          <w:rFonts w:ascii="Times New Roman" w:hAnsi="Times New Roman" w:cs="Times New Roman"/>
          <w:sz w:val="28"/>
          <w:szCs w:val="28"/>
        </w:rPr>
        <w:t>весь</w:t>
      </w:r>
      <w:r w:rsidRPr="00DE12BA">
        <w:rPr>
          <w:rFonts w:ascii="Times New Roman" w:hAnsi="Times New Roman" w:cs="Times New Roman"/>
          <w:sz w:val="28"/>
          <w:szCs w:val="28"/>
        </w:rPr>
        <w:t xml:space="preserve"> объём</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приходится </w:t>
      </w:r>
      <w:r>
        <w:rPr>
          <w:rFonts w:ascii="Times New Roman" w:hAnsi="Times New Roman" w:cs="Times New Roman"/>
          <w:sz w:val="28"/>
          <w:szCs w:val="28"/>
        </w:rPr>
        <w:t xml:space="preserve">на </w:t>
      </w:r>
      <w:r w:rsidRPr="00DE12BA">
        <w:rPr>
          <w:rFonts w:ascii="Times New Roman" w:hAnsi="Times New Roman" w:cs="Times New Roman"/>
          <w:sz w:val="28"/>
          <w:szCs w:val="28"/>
        </w:rPr>
        <w:t xml:space="preserve">раздел 10 </w:t>
      </w:r>
      <w:r>
        <w:rPr>
          <w:rFonts w:ascii="Cambria Math" w:hAnsi="Cambria Math" w:cs="Cambria Math"/>
          <w:sz w:val="28"/>
          <w:szCs w:val="28"/>
        </w:rPr>
        <w:t>«</w:t>
      </w:r>
      <w:r w:rsidRPr="00DE12BA">
        <w:rPr>
          <w:rFonts w:ascii="Times New Roman" w:hAnsi="Times New Roman" w:cs="Times New Roman"/>
          <w:sz w:val="28"/>
          <w:szCs w:val="28"/>
        </w:rPr>
        <w:t>Социальная политика</w:t>
      </w:r>
      <w:r>
        <w:rPr>
          <w:rFonts w:ascii="Cambria Math" w:hAnsi="Cambria Math" w:cs="Cambria Math"/>
          <w:sz w:val="28"/>
          <w:szCs w:val="28"/>
        </w:rPr>
        <w:t xml:space="preserve">» и </w:t>
      </w:r>
      <w:r w:rsidRPr="001E59C6">
        <w:rPr>
          <w:rFonts w:ascii="Times New Roman" w:hAnsi="Times New Roman" w:cs="Times New Roman"/>
          <w:sz w:val="28"/>
          <w:szCs w:val="28"/>
        </w:rPr>
        <w:t>включает в себя</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выплаты </w:t>
      </w:r>
      <w:r>
        <w:rPr>
          <w:rFonts w:ascii="Times New Roman" w:hAnsi="Times New Roman" w:cs="Times New Roman"/>
          <w:sz w:val="28"/>
          <w:szCs w:val="28"/>
        </w:rPr>
        <w:t>ежемесячных денежных средств на содержание и проезд ребенка, переданного на воспитание в семью опекуна (попечителя), в приемную семью, выплаты единовременного пособия при всех формах устройства детей, лишенных родительского попечения, в семью.</w:t>
      </w:r>
      <w:proofErr w:type="gramEnd"/>
    </w:p>
    <w:p w:rsidR="00E94B46"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Источником финансирования утверждаемых проектом Решения о бюджете публичных нормативных выплат являются средства областного бюджета.</w:t>
      </w:r>
    </w:p>
    <w:p w:rsidR="00E94B46"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показал, что б</w:t>
      </w:r>
      <w:r w:rsidRPr="00DE12BA">
        <w:rPr>
          <w:rFonts w:ascii="Times New Roman" w:hAnsi="Times New Roman" w:cs="Times New Roman"/>
          <w:sz w:val="28"/>
          <w:szCs w:val="28"/>
        </w:rPr>
        <w:t>юджетные ассигнования на 2019-2021 годы, запланированные на</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исполнение публичных нормативных обязательств, соответствуют данным проекта </w:t>
      </w:r>
      <w:r>
        <w:rPr>
          <w:rFonts w:ascii="Times New Roman" w:hAnsi="Times New Roman" w:cs="Times New Roman"/>
          <w:sz w:val="28"/>
          <w:szCs w:val="28"/>
        </w:rPr>
        <w:t>областного</w:t>
      </w:r>
      <w:r w:rsidRPr="00DE12BA">
        <w:rPr>
          <w:rFonts w:ascii="Times New Roman" w:hAnsi="Times New Roman" w:cs="Times New Roman"/>
          <w:sz w:val="28"/>
          <w:szCs w:val="28"/>
        </w:rPr>
        <w:t xml:space="preserve"> закона о бюджете.</w:t>
      </w:r>
    </w:p>
    <w:p w:rsidR="00E94B46"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r w:rsidRPr="00311BE8">
        <w:rPr>
          <w:rFonts w:ascii="Times New Roman" w:hAnsi="Times New Roman" w:cs="Times New Roman"/>
          <w:sz w:val="28"/>
          <w:szCs w:val="28"/>
        </w:rPr>
        <w:t xml:space="preserve">Пунктом 20 проекта Решения о бюджете предлагается установить ежегодные размеры резервного фонда в объёме 100,0 тыс. рублей, </w:t>
      </w:r>
      <w:r w:rsidRPr="00BB7F90">
        <w:rPr>
          <w:rFonts w:ascii="Times New Roman" w:hAnsi="Times New Roman" w:cs="Times New Roman"/>
          <w:sz w:val="28"/>
          <w:szCs w:val="28"/>
        </w:rPr>
        <w:t>что не превышает 3</w:t>
      </w:r>
      <w:r>
        <w:rPr>
          <w:rFonts w:ascii="Times New Roman" w:hAnsi="Times New Roman" w:cs="Times New Roman"/>
          <w:sz w:val="28"/>
          <w:szCs w:val="28"/>
        </w:rPr>
        <w:t xml:space="preserve"> процентов</w:t>
      </w:r>
      <w:r w:rsidRPr="00BB7F90">
        <w:rPr>
          <w:rFonts w:ascii="Times New Roman" w:hAnsi="Times New Roman" w:cs="Times New Roman"/>
          <w:sz w:val="28"/>
          <w:szCs w:val="28"/>
        </w:rPr>
        <w:t xml:space="preserve"> утверждаемого </w:t>
      </w:r>
      <w:r>
        <w:rPr>
          <w:rFonts w:ascii="Times New Roman" w:hAnsi="Times New Roman" w:cs="Times New Roman"/>
          <w:sz w:val="28"/>
          <w:szCs w:val="28"/>
        </w:rPr>
        <w:t>проектом Решения о бюджете</w:t>
      </w:r>
      <w:r w:rsidRPr="00BB7F90">
        <w:rPr>
          <w:rFonts w:ascii="Times New Roman" w:hAnsi="Times New Roman" w:cs="Times New Roman"/>
          <w:sz w:val="28"/>
          <w:szCs w:val="28"/>
        </w:rPr>
        <w:t xml:space="preserve"> общего объёма расходов бюджета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района</w:t>
      </w:r>
      <w:r w:rsidRPr="00BB7F90">
        <w:rPr>
          <w:rFonts w:ascii="Times New Roman" w:hAnsi="Times New Roman" w:cs="Times New Roman"/>
          <w:sz w:val="28"/>
          <w:szCs w:val="28"/>
        </w:rPr>
        <w:t xml:space="preserve"> и соответствует требованиям пункта 3 статьи 81 Бюджетного кодекса Российской Федерации.</w:t>
      </w:r>
    </w:p>
    <w:p w:rsidR="00E94B46"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дорожного фонда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района установлен в соответствии с норами действующего бюджетного законодательства.</w:t>
      </w:r>
    </w:p>
    <w:p w:rsidR="00E94B46"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направлением</w:t>
      </w:r>
      <w:r w:rsidRPr="00A83DAC">
        <w:rPr>
          <w:rFonts w:ascii="Times New Roman" w:hAnsi="Times New Roman" w:cs="Times New Roman"/>
          <w:sz w:val="28"/>
          <w:szCs w:val="28"/>
        </w:rPr>
        <w:t xml:space="preserve"> расходования бюджетных ассигнований</w:t>
      </w:r>
      <w:r>
        <w:rPr>
          <w:rFonts w:ascii="Times New Roman" w:hAnsi="Times New Roman" w:cs="Times New Roman"/>
          <w:sz w:val="28"/>
          <w:szCs w:val="28"/>
        </w:rPr>
        <w:t xml:space="preserve"> д</w:t>
      </w:r>
      <w:r w:rsidRPr="00A83DAC">
        <w:rPr>
          <w:rFonts w:ascii="Times New Roman" w:hAnsi="Times New Roman" w:cs="Times New Roman"/>
          <w:sz w:val="28"/>
          <w:szCs w:val="28"/>
        </w:rPr>
        <w:t xml:space="preserve">орожного фонда, </w:t>
      </w:r>
      <w:r>
        <w:rPr>
          <w:rFonts w:ascii="Times New Roman" w:hAnsi="Times New Roman" w:cs="Times New Roman"/>
          <w:sz w:val="28"/>
          <w:szCs w:val="28"/>
        </w:rPr>
        <w:t>является дорожная деятельность в отношении автомобильных дорог местного значения в границах населенных пунктов в рамках предоставления иных межбюджетных трансфертов бюджетам поселений на осуществление части полномочий, предусмотренных заключенными соглашениями.</w:t>
      </w:r>
    </w:p>
    <w:p w:rsidR="00E94B46"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Исполнение бюджета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района</w:t>
      </w:r>
      <w:r w:rsidRPr="00A83DAC">
        <w:rPr>
          <w:rFonts w:ascii="Times New Roman" w:hAnsi="Times New Roman" w:cs="Times New Roman"/>
          <w:sz w:val="28"/>
          <w:szCs w:val="28"/>
        </w:rPr>
        <w:t xml:space="preserve"> в </w:t>
      </w:r>
      <w:r w:rsidRPr="009D16BD">
        <w:rPr>
          <w:rFonts w:ascii="Times New Roman" w:hAnsi="Times New Roman" w:cs="Times New Roman"/>
          <w:sz w:val="28"/>
          <w:szCs w:val="28"/>
        </w:rPr>
        <w:t>текущем 2018 году</w:t>
      </w:r>
      <w:r w:rsidRPr="00A83DAC">
        <w:rPr>
          <w:rFonts w:ascii="Times New Roman" w:hAnsi="Times New Roman" w:cs="Times New Roman"/>
          <w:sz w:val="28"/>
          <w:szCs w:val="28"/>
        </w:rPr>
        <w:t xml:space="preserve"> ожидается с</w:t>
      </w:r>
      <w:r>
        <w:rPr>
          <w:rFonts w:ascii="Times New Roman" w:hAnsi="Times New Roman" w:cs="Times New Roman"/>
          <w:sz w:val="28"/>
          <w:szCs w:val="28"/>
        </w:rPr>
        <w:t xml:space="preserve"> профицитом</w:t>
      </w:r>
      <w:r w:rsidRPr="00A83DAC">
        <w:rPr>
          <w:rFonts w:ascii="Times New Roman" w:hAnsi="Times New Roman" w:cs="Times New Roman"/>
          <w:sz w:val="28"/>
          <w:szCs w:val="28"/>
        </w:rPr>
        <w:t xml:space="preserve"> в размере </w:t>
      </w:r>
      <w:r>
        <w:rPr>
          <w:rFonts w:ascii="Times New Roman" w:hAnsi="Times New Roman" w:cs="Times New Roman"/>
          <w:sz w:val="28"/>
          <w:szCs w:val="28"/>
        </w:rPr>
        <w:t>4 527,7</w:t>
      </w:r>
      <w:r w:rsidRPr="00A83DAC">
        <w:rPr>
          <w:rFonts w:ascii="Times New Roman" w:hAnsi="Times New Roman" w:cs="Times New Roman"/>
          <w:sz w:val="28"/>
          <w:szCs w:val="28"/>
        </w:rPr>
        <w:t xml:space="preserve"> тыс. рублей,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r w:rsidRPr="00A83DAC">
        <w:rPr>
          <w:rFonts w:ascii="Times New Roman" w:hAnsi="Times New Roman" w:cs="Times New Roman"/>
          <w:sz w:val="28"/>
          <w:szCs w:val="28"/>
        </w:rPr>
        <w:t>установленн</w:t>
      </w:r>
      <w:r>
        <w:rPr>
          <w:rFonts w:ascii="Times New Roman" w:hAnsi="Times New Roman" w:cs="Times New Roman"/>
          <w:sz w:val="28"/>
          <w:szCs w:val="28"/>
        </w:rPr>
        <w:t>ом</w:t>
      </w:r>
      <w:r w:rsidRPr="00A83DAC">
        <w:rPr>
          <w:rFonts w:ascii="Times New Roman" w:hAnsi="Times New Roman" w:cs="Times New Roman"/>
          <w:sz w:val="28"/>
          <w:szCs w:val="28"/>
        </w:rPr>
        <w:t xml:space="preserve"> </w:t>
      </w:r>
      <w:r>
        <w:rPr>
          <w:rFonts w:ascii="Times New Roman" w:hAnsi="Times New Roman" w:cs="Times New Roman"/>
          <w:sz w:val="28"/>
          <w:szCs w:val="28"/>
        </w:rPr>
        <w:t>решением о бюджете на 2018 год</w:t>
      </w:r>
      <w:r w:rsidRPr="00A83DAC">
        <w:rPr>
          <w:rFonts w:ascii="Times New Roman" w:hAnsi="Times New Roman" w:cs="Times New Roman"/>
          <w:sz w:val="28"/>
          <w:szCs w:val="28"/>
        </w:rPr>
        <w:t xml:space="preserve"> </w:t>
      </w:r>
      <w:r>
        <w:rPr>
          <w:rFonts w:ascii="Times New Roman" w:hAnsi="Times New Roman" w:cs="Times New Roman"/>
          <w:sz w:val="28"/>
          <w:szCs w:val="28"/>
        </w:rPr>
        <w:t>результата исполнения бюджета - дефицита в размере 9 112,6 тыс. рублей.</w:t>
      </w:r>
    </w:p>
    <w:p w:rsidR="00E94B46"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r w:rsidRPr="009D16BD">
        <w:rPr>
          <w:rFonts w:ascii="Times New Roman" w:hAnsi="Times New Roman" w:cs="Times New Roman"/>
          <w:sz w:val="28"/>
          <w:szCs w:val="28"/>
        </w:rPr>
        <w:t>Проектом Решения</w:t>
      </w:r>
      <w:r>
        <w:rPr>
          <w:rFonts w:ascii="Times New Roman" w:hAnsi="Times New Roman" w:cs="Times New Roman"/>
          <w:sz w:val="28"/>
          <w:szCs w:val="28"/>
        </w:rPr>
        <w:t xml:space="preserve"> о бюджете </w:t>
      </w:r>
      <w:r w:rsidRPr="00A83DAC">
        <w:rPr>
          <w:rFonts w:ascii="Times New Roman" w:hAnsi="Times New Roman" w:cs="Times New Roman"/>
          <w:sz w:val="28"/>
          <w:szCs w:val="28"/>
        </w:rPr>
        <w:t xml:space="preserve">предусмотрено формирование </w:t>
      </w:r>
      <w:r>
        <w:rPr>
          <w:rFonts w:ascii="Times New Roman" w:hAnsi="Times New Roman" w:cs="Times New Roman"/>
          <w:sz w:val="28"/>
          <w:szCs w:val="28"/>
        </w:rPr>
        <w:t>сбалансированного бюджета (без дефицита).</w:t>
      </w:r>
    </w:p>
    <w:p w:rsidR="00E94B46" w:rsidRPr="00A83DAC" w:rsidRDefault="00E94B46" w:rsidP="006F78E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При проверке соблюдения положений статьи 23 Бюджетного кодекса</w:t>
      </w:r>
      <w:r>
        <w:rPr>
          <w:rFonts w:ascii="Times New Roman" w:hAnsi="Times New Roman" w:cs="Times New Roman"/>
          <w:sz w:val="28"/>
          <w:szCs w:val="28"/>
        </w:rPr>
        <w:t xml:space="preserve"> </w:t>
      </w:r>
      <w:r w:rsidRPr="00A83DAC">
        <w:rPr>
          <w:rFonts w:ascii="Times New Roman" w:hAnsi="Times New Roman" w:cs="Times New Roman"/>
          <w:sz w:val="28"/>
          <w:szCs w:val="28"/>
        </w:rPr>
        <w:t>Российской Федерации и Приказа № 132</w:t>
      </w:r>
      <w:r>
        <w:rPr>
          <w:rFonts w:ascii="Times New Roman" w:hAnsi="Times New Roman" w:cs="Times New Roman"/>
          <w:sz w:val="28"/>
          <w:szCs w:val="28"/>
        </w:rPr>
        <w:t xml:space="preserve"> </w:t>
      </w:r>
      <w:r w:rsidRPr="00A83DAC">
        <w:rPr>
          <w:rFonts w:ascii="Times New Roman" w:hAnsi="Times New Roman" w:cs="Times New Roman"/>
          <w:sz w:val="28"/>
          <w:szCs w:val="28"/>
        </w:rPr>
        <w:t>н в части отнесения источников</w:t>
      </w:r>
      <w:r>
        <w:rPr>
          <w:rFonts w:ascii="Times New Roman" w:hAnsi="Times New Roman" w:cs="Times New Roman"/>
          <w:sz w:val="28"/>
          <w:szCs w:val="28"/>
        </w:rPr>
        <w:t xml:space="preserve"> </w:t>
      </w:r>
      <w:r w:rsidRPr="00A83DAC">
        <w:rPr>
          <w:rFonts w:ascii="Times New Roman" w:hAnsi="Times New Roman" w:cs="Times New Roman"/>
          <w:sz w:val="28"/>
          <w:szCs w:val="28"/>
        </w:rPr>
        <w:t>внутреннего финансирования дефицита бюджета,</w:t>
      </w:r>
      <w:r>
        <w:rPr>
          <w:rFonts w:ascii="Times New Roman" w:hAnsi="Times New Roman" w:cs="Times New Roman"/>
          <w:sz w:val="28"/>
          <w:szCs w:val="28"/>
        </w:rPr>
        <w:t xml:space="preserve"> </w:t>
      </w:r>
      <w:r w:rsidRPr="00A83DAC">
        <w:rPr>
          <w:rFonts w:ascii="Times New Roman" w:hAnsi="Times New Roman" w:cs="Times New Roman"/>
          <w:sz w:val="28"/>
          <w:szCs w:val="28"/>
        </w:rPr>
        <w:t xml:space="preserve">отражённых в </w:t>
      </w:r>
      <w:r>
        <w:rPr>
          <w:rFonts w:ascii="Times New Roman" w:hAnsi="Times New Roman" w:cs="Times New Roman"/>
          <w:sz w:val="28"/>
          <w:szCs w:val="28"/>
        </w:rPr>
        <w:t>проекте Решения о бюджете</w:t>
      </w:r>
      <w:r w:rsidRPr="00A83DAC">
        <w:rPr>
          <w:rFonts w:ascii="Times New Roman" w:hAnsi="Times New Roman" w:cs="Times New Roman"/>
          <w:sz w:val="28"/>
          <w:szCs w:val="28"/>
        </w:rPr>
        <w:t>, к соответствующим кодам бюджетной</w:t>
      </w:r>
      <w:r>
        <w:rPr>
          <w:rFonts w:ascii="Times New Roman" w:hAnsi="Times New Roman" w:cs="Times New Roman"/>
          <w:sz w:val="28"/>
          <w:szCs w:val="28"/>
        </w:rPr>
        <w:t xml:space="preserve"> </w:t>
      </w:r>
      <w:r w:rsidRPr="00A83DAC">
        <w:rPr>
          <w:rFonts w:ascii="Times New Roman" w:hAnsi="Times New Roman" w:cs="Times New Roman"/>
          <w:sz w:val="28"/>
          <w:szCs w:val="28"/>
        </w:rPr>
        <w:t>классификации, нарушений не установлено.</w:t>
      </w:r>
    </w:p>
    <w:p w:rsidR="00E94B46" w:rsidRPr="00A83DAC" w:rsidRDefault="00E94B46" w:rsidP="006F78E2">
      <w:pPr>
        <w:autoSpaceDE w:val="0"/>
        <w:autoSpaceDN w:val="0"/>
        <w:adjustRightInd w:val="0"/>
        <w:spacing w:after="0" w:line="240" w:lineRule="auto"/>
        <w:ind w:firstLine="709"/>
        <w:jc w:val="both"/>
        <w:rPr>
          <w:rFonts w:ascii="Times New Roman" w:hAnsi="Times New Roman" w:cs="Times New Roman"/>
          <w:bCs/>
          <w:iCs/>
          <w:sz w:val="28"/>
          <w:szCs w:val="28"/>
        </w:rPr>
      </w:pPr>
      <w:r w:rsidRPr="00A83DAC">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12</w:t>
      </w:r>
      <w:r w:rsidRPr="00A83DAC">
        <w:rPr>
          <w:rFonts w:ascii="Times New Roman" w:hAnsi="Times New Roman" w:cs="Times New Roman"/>
          <w:sz w:val="28"/>
          <w:szCs w:val="28"/>
        </w:rPr>
        <w:t xml:space="preserve"> </w:t>
      </w:r>
      <w:r>
        <w:rPr>
          <w:rFonts w:ascii="Times New Roman" w:hAnsi="Times New Roman" w:cs="Times New Roman"/>
          <w:sz w:val="28"/>
          <w:szCs w:val="28"/>
        </w:rPr>
        <w:t xml:space="preserve">к проекту Решения </w:t>
      </w:r>
      <w:r w:rsidRPr="00A83DAC">
        <w:rPr>
          <w:rFonts w:ascii="Times New Roman" w:hAnsi="Times New Roman" w:cs="Times New Roman"/>
          <w:sz w:val="28"/>
          <w:szCs w:val="28"/>
        </w:rPr>
        <w:t>запланирован</w:t>
      </w:r>
      <w:r>
        <w:rPr>
          <w:rFonts w:ascii="Times New Roman" w:hAnsi="Times New Roman" w:cs="Times New Roman"/>
          <w:sz w:val="28"/>
          <w:szCs w:val="28"/>
        </w:rPr>
        <w:t xml:space="preserve"> единственный источник финансирования дефицита бюджета - изменение</w:t>
      </w:r>
      <w:r w:rsidRPr="00A83DAC">
        <w:rPr>
          <w:rFonts w:ascii="Times New Roman" w:hAnsi="Times New Roman" w:cs="Times New Roman"/>
          <w:sz w:val="28"/>
          <w:szCs w:val="28"/>
        </w:rPr>
        <w:t xml:space="preserve"> </w:t>
      </w:r>
      <w:r>
        <w:rPr>
          <w:rFonts w:ascii="Times New Roman" w:hAnsi="Times New Roman" w:cs="Times New Roman"/>
          <w:sz w:val="28"/>
          <w:szCs w:val="28"/>
        </w:rPr>
        <w:t>остатков средств на счете по учету средств бюджета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финансового года.</w:t>
      </w:r>
    </w:p>
    <w:p w:rsidR="00E94B46" w:rsidRDefault="00E94B46" w:rsidP="006F78E2">
      <w:pPr>
        <w:pStyle w:val="Default"/>
        <w:ind w:firstLine="709"/>
        <w:jc w:val="both"/>
        <w:rPr>
          <w:sz w:val="28"/>
          <w:szCs w:val="28"/>
        </w:rPr>
      </w:pPr>
      <w:r>
        <w:rPr>
          <w:color w:val="auto"/>
          <w:sz w:val="28"/>
          <w:szCs w:val="28"/>
        </w:rPr>
        <w:t xml:space="preserve">По результатам проведенной экспертизы отмечу, что представленный на рассмотрение проект бюджета составлен качественно и </w:t>
      </w:r>
      <w:r w:rsidRPr="00377960">
        <w:rPr>
          <w:sz w:val="28"/>
          <w:szCs w:val="28"/>
        </w:rPr>
        <w:t>подготовлен в соответствии с действующим федеральным и региональным законодательством в области бюджетных отношений.</w:t>
      </w:r>
    </w:p>
    <w:p w:rsidR="00E94B46" w:rsidRDefault="00E94B46" w:rsidP="006F78E2">
      <w:pPr>
        <w:pStyle w:val="Default"/>
        <w:ind w:firstLine="709"/>
        <w:jc w:val="both"/>
        <w:rPr>
          <w:sz w:val="28"/>
          <w:szCs w:val="28"/>
        </w:rPr>
      </w:pPr>
      <w:r w:rsidRPr="00377960">
        <w:rPr>
          <w:sz w:val="28"/>
          <w:szCs w:val="28"/>
        </w:rPr>
        <w:lastRenderedPageBreak/>
        <w:t xml:space="preserve"> В </w:t>
      </w:r>
      <w:r>
        <w:rPr>
          <w:sz w:val="28"/>
          <w:szCs w:val="28"/>
        </w:rPr>
        <w:t>проекте бюджета</w:t>
      </w:r>
      <w:r w:rsidRPr="00377960">
        <w:rPr>
          <w:sz w:val="28"/>
          <w:szCs w:val="28"/>
        </w:rPr>
        <w:t xml:space="preserve"> соблюдены </w:t>
      </w:r>
      <w:r>
        <w:rPr>
          <w:sz w:val="28"/>
          <w:szCs w:val="28"/>
        </w:rPr>
        <w:t xml:space="preserve">все </w:t>
      </w:r>
      <w:r w:rsidRPr="00377960">
        <w:rPr>
          <w:sz w:val="28"/>
          <w:szCs w:val="28"/>
        </w:rPr>
        <w:t xml:space="preserve">ограничения, установленные Бюджетным кодексом в части </w:t>
      </w:r>
      <w:r>
        <w:rPr>
          <w:sz w:val="28"/>
          <w:szCs w:val="28"/>
        </w:rPr>
        <w:t>установления дефицита бюджета,</w:t>
      </w:r>
      <w:r w:rsidRPr="00377960">
        <w:rPr>
          <w:sz w:val="28"/>
          <w:szCs w:val="28"/>
        </w:rPr>
        <w:t xml:space="preserve"> сумм условно утверждаемых расходов, размера резервного фонда, а также соблюдены остальные требования по составу показателей </w:t>
      </w:r>
      <w:r>
        <w:rPr>
          <w:sz w:val="28"/>
          <w:szCs w:val="28"/>
        </w:rPr>
        <w:t>проекта</w:t>
      </w:r>
      <w:r w:rsidRPr="00377960">
        <w:rPr>
          <w:sz w:val="28"/>
          <w:szCs w:val="28"/>
        </w:rPr>
        <w:t xml:space="preserve"> о бюджете и их объему. </w:t>
      </w:r>
    </w:p>
    <w:p w:rsidR="00E94B46" w:rsidRDefault="00E94B46" w:rsidP="006F78E2">
      <w:pPr>
        <w:pStyle w:val="Default"/>
        <w:ind w:firstLine="709"/>
        <w:rPr>
          <w:sz w:val="28"/>
          <w:szCs w:val="28"/>
        </w:rPr>
      </w:pPr>
      <w:r>
        <w:rPr>
          <w:color w:val="auto"/>
          <w:sz w:val="28"/>
          <w:szCs w:val="28"/>
        </w:rPr>
        <w:t>Контрольно-счетная палата поддерживает рассмотрение данного проекта решения о бюджете.</w:t>
      </w:r>
    </w:p>
    <w:p w:rsidR="00D2234F" w:rsidRPr="00CF28FB" w:rsidRDefault="00D2234F" w:rsidP="00CF28FB">
      <w:pPr>
        <w:suppressAutoHyphens/>
        <w:spacing w:after="0" w:line="240" w:lineRule="auto"/>
        <w:ind w:firstLine="360"/>
        <w:jc w:val="both"/>
        <w:rPr>
          <w:rFonts w:ascii="Times New Roman" w:hAnsi="Times New Roman" w:cs="Times New Roman"/>
          <w:sz w:val="28"/>
          <w:szCs w:val="28"/>
        </w:rPr>
      </w:pPr>
    </w:p>
    <w:p w:rsidR="00792649" w:rsidRPr="00792649" w:rsidRDefault="00DE175C" w:rsidP="00792649">
      <w:pPr>
        <w:suppressAutoHyphen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Поступили  предложения Кравченко В.А.</w:t>
      </w:r>
      <w:r w:rsidR="00792649">
        <w:rPr>
          <w:rFonts w:ascii="Times New Roman" w:hAnsi="Times New Roman" w:cs="Times New Roman"/>
          <w:sz w:val="28"/>
          <w:szCs w:val="28"/>
        </w:rPr>
        <w:t xml:space="preserve"> (Прилагаются)</w:t>
      </w:r>
    </w:p>
    <w:p w:rsidR="00CA7EA0" w:rsidRDefault="00096C33" w:rsidP="001156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г</w:t>
      </w:r>
      <w:r w:rsidR="00CA7EA0">
        <w:rPr>
          <w:rFonts w:ascii="Times New Roman" w:hAnsi="Times New Roman" w:cs="Times New Roman"/>
          <w:sz w:val="28"/>
          <w:szCs w:val="28"/>
        </w:rPr>
        <w:t xml:space="preserve">олосовании  по данным проектам решений приняли участие  </w:t>
      </w:r>
      <w:r w:rsidR="00282D43">
        <w:rPr>
          <w:rFonts w:ascii="Times New Roman" w:hAnsi="Times New Roman" w:cs="Times New Roman"/>
          <w:sz w:val="28"/>
          <w:szCs w:val="28"/>
        </w:rPr>
        <w:t>35</w:t>
      </w:r>
      <w:r w:rsidR="00D76B6B">
        <w:rPr>
          <w:rFonts w:ascii="Times New Roman" w:hAnsi="Times New Roman" w:cs="Times New Roman"/>
          <w:sz w:val="28"/>
          <w:szCs w:val="28"/>
        </w:rPr>
        <w:t xml:space="preserve"> </w:t>
      </w:r>
      <w:r w:rsidR="00CA7EA0">
        <w:rPr>
          <w:rFonts w:ascii="Times New Roman" w:hAnsi="Times New Roman" w:cs="Times New Roman"/>
          <w:sz w:val="28"/>
          <w:szCs w:val="28"/>
        </w:rPr>
        <w:t xml:space="preserve"> человек.</w:t>
      </w:r>
    </w:p>
    <w:p w:rsidR="00042F8D" w:rsidRDefault="00042F8D" w:rsidP="001156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голосования:</w:t>
      </w:r>
    </w:p>
    <w:p w:rsidR="00042F8D" w:rsidRDefault="00042F8D" w:rsidP="001156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 </w:t>
      </w:r>
      <w:r w:rsidR="005E7A48">
        <w:rPr>
          <w:rFonts w:ascii="Times New Roman" w:hAnsi="Times New Roman" w:cs="Times New Roman"/>
          <w:sz w:val="28"/>
          <w:szCs w:val="28"/>
        </w:rPr>
        <w:t xml:space="preserve"> </w:t>
      </w:r>
      <w:r w:rsidR="001C4FBD">
        <w:rPr>
          <w:rFonts w:ascii="Times New Roman" w:hAnsi="Times New Roman" w:cs="Times New Roman"/>
          <w:sz w:val="28"/>
          <w:szCs w:val="28"/>
        </w:rPr>
        <w:t xml:space="preserve">35 </w:t>
      </w:r>
      <w:r>
        <w:rPr>
          <w:rFonts w:ascii="Times New Roman" w:hAnsi="Times New Roman" w:cs="Times New Roman"/>
          <w:sz w:val="28"/>
          <w:szCs w:val="28"/>
        </w:rPr>
        <w:t xml:space="preserve">, «против»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ет, «</w:t>
      </w:r>
      <w:proofErr w:type="spellStart"/>
      <w:r>
        <w:rPr>
          <w:rFonts w:ascii="Times New Roman" w:hAnsi="Times New Roman" w:cs="Times New Roman"/>
          <w:sz w:val="28"/>
          <w:szCs w:val="28"/>
        </w:rPr>
        <w:t>возд</w:t>
      </w:r>
      <w:proofErr w:type="spellEnd"/>
      <w:r>
        <w:rPr>
          <w:rFonts w:ascii="Times New Roman" w:hAnsi="Times New Roman" w:cs="Times New Roman"/>
          <w:sz w:val="28"/>
          <w:szCs w:val="28"/>
        </w:rPr>
        <w:t>.» -нет.</w:t>
      </w:r>
    </w:p>
    <w:p w:rsidR="00042F8D" w:rsidRDefault="00042F8D" w:rsidP="001156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итогам голосования</w:t>
      </w:r>
    </w:p>
    <w:p w:rsidR="00042F8D" w:rsidRDefault="00042F8D" w:rsidP="001156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РЕШИЛИ:</w:t>
      </w:r>
    </w:p>
    <w:p w:rsidR="005E7A48" w:rsidRDefault="005E7A48" w:rsidP="005E7A48">
      <w:pPr>
        <w:spacing w:after="0" w:line="240" w:lineRule="auto"/>
        <w:ind w:left="708"/>
        <w:jc w:val="both"/>
        <w:rPr>
          <w:rFonts w:ascii="Times New Roman" w:hAnsi="Times New Roman" w:cs="Times New Roman"/>
          <w:sz w:val="28"/>
          <w:szCs w:val="28"/>
        </w:rPr>
      </w:pPr>
    </w:p>
    <w:p w:rsidR="00042F8D" w:rsidRPr="005E7A48" w:rsidRDefault="005E7A48" w:rsidP="005E7A48">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1.П</w:t>
      </w:r>
      <w:r w:rsidR="00042F8D" w:rsidRPr="005E7A48">
        <w:rPr>
          <w:rFonts w:ascii="Times New Roman" w:hAnsi="Times New Roman" w:cs="Times New Roman"/>
          <w:sz w:val="28"/>
          <w:szCs w:val="28"/>
        </w:rPr>
        <w:t>ро</w:t>
      </w:r>
      <w:r w:rsidR="00FC70E8" w:rsidRPr="005E7A48">
        <w:rPr>
          <w:rFonts w:ascii="Times New Roman" w:hAnsi="Times New Roman" w:cs="Times New Roman"/>
          <w:sz w:val="28"/>
          <w:szCs w:val="28"/>
        </w:rPr>
        <w:t>токол  публичных слушаний  утвердить.</w:t>
      </w:r>
    </w:p>
    <w:p w:rsidR="00FC70E8" w:rsidRDefault="00FC70E8" w:rsidP="00FC70E8">
      <w:pPr>
        <w:spacing w:after="0" w:line="240" w:lineRule="auto"/>
        <w:jc w:val="both"/>
        <w:rPr>
          <w:rFonts w:ascii="Times New Roman" w:hAnsi="Times New Roman" w:cs="Times New Roman"/>
          <w:sz w:val="28"/>
          <w:szCs w:val="28"/>
        </w:rPr>
      </w:pPr>
    </w:p>
    <w:p w:rsidR="00FC70E8" w:rsidRDefault="00FC70E8" w:rsidP="00FC70E8">
      <w:pPr>
        <w:spacing w:after="0" w:line="240" w:lineRule="auto"/>
        <w:jc w:val="both"/>
        <w:rPr>
          <w:rFonts w:ascii="Times New Roman" w:hAnsi="Times New Roman" w:cs="Times New Roman"/>
          <w:sz w:val="28"/>
          <w:szCs w:val="28"/>
        </w:rPr>
      </w:pPr>
    </w:p>
    <w:p w:rsidR="00DE175C" w:rsidRDefault="00DE175C" w:rsidP="00FC70E8">
      <w:pPr>
        <w:spacing w:after="0" w:line="240" w:lineRule="auto"/>
        <w:jc w:val="both"/>
        <w:rPr>
          <w:rFonts w:ascii="Times New Roman" w:hAnsi="Times New Roman" w:cs="Times New Roman"/>
          <w:sz w:val="28"/>
          <w:szCs w:val="28"/>
        </w:rPr>
      </w:pPr>
    </w:p>
    <w:p w:rsidR="00FC70E8" w:rsidRDefault="00FC70E8" w:rsidP="00FC70E8">
      <w:pPr>
        <w:spacing w:after="0" w:line="240" w:lineRule="auto"/>
        <w:jc w:val="both"/>
        <w:rPr>
          <w:rFonts w:ascii="Times New Roman" w:hAnsi="Times New Roman" w:cs="Times New Roman"/>
          <w:sz w:val="28"/>
          <w:szCs w:val="28"/>
        </w:rPr>
      </w:pPr>
    </w:p>
    <w:p w:rsidR="00FC70E8" w:rsidRDefault="00FC70E8" w:rsidP="00FC7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оргкомитета                           </w:t>
      </w:r>
      <w:r w:rsidR="00DE175C">
        <w:rPr>
          <w:rFonts w:ascii="Times New Roman" w:hAnsi="Times New Roman" w:cs="Times New Roman"/>
          <w:sz w:val="28"/>
          <w:szCs w:val="28"/>
        </w:rPr>
        <w:t xml:space="preserve">А.С. </w:t>
      </w:r>
      <w:proofErr w:type="spellStart"/>
      <w:r w:rsidR="00DE175C">
        <w:rPr>
          <w:rFonts w:ascii="Times New Roman" w:hAnsi="Times New Roman" w:cs="Times New Roman"/>
          <w:sz w:val="28"/>
          <w:szCs w:val="28"/>
        </w:rPr>
        <w:t>Шкабарина</w:t>
      </w:r>
      <w:proofErr w:type="spellEnd"/>
    </w:p>
    <w:p w:rsidR="001C4FBD" w:rsidRDefault="001C4FBD" w:rsidP="00FC70E8">
      <w:pPr>
        <w:spacing w:after="0" w:line="240" w:lineRule="auto"/>
        <w:jc w:val="both"/>
        <w:rPr>
          <w:rFonts w:ascii="Times New Roman" w:hAnsi="Times New Roman" w:cs="Times New Roman"/>
          <w:sz w:val="28"/>
          <w:szCs w:val="28"/>
        </w:rPr>
      </w:pPr>
    </w:p>
    <w:p w:rsidR="00FC70E8" w:rsidRDefault="00FC70E8" w:rsidP="00FC7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публичных слушаний                    </w:t>
      </w:r>
      <w:r w:rsidR="00DE175C">
        <w:rPr>
          <w:rFonts w:ascii="Times New Roman" w:hAnsi="Times New Roman" w:cs="Times New Roman"/>
          <w:sz w:val="28"/>
          <w:szCs w:val="28"/>
        </w:rPr>
        <w:t xml:space="preserve">А.В. </w:t>
      </w:r>
      <w:proofErr w:type="spellStart"/>
      <w:r w:rsidR="00DE175C">
        <w:rPr>
          <w:rFonts w:ascii="Times New Roman" w:hAnsi="Times New Roman" w:cs="Times New Roman"/>
          <w:sz w:val="28"/>
          <w:szCs w:val="28"/>
        </w:rPr>
        <w:t>Зеленов</w:t>
      </w:r>
      <w:proofErr w:type="spellEnd"/>
    </w:p>
    <w:p w:rsidR="00FC70E8" w:rsidRPr="00FC70E8" w:rsidRDefault="00FC70E8" w:rsidP="00FC7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w:t>
      </w:r>
      <w:r w:rsidR="00DE175C">
        <w:rPr>
          <w:rFonts w:ascii="Times New Roman" w:hAnsi="Times New Roman" w:cs="Times New Roman"/>
          <w:sz w:val="28"/>
          <w:szCs w:val="28"/>
        </w:rPr>
        <w:t>А.М. Синицын</w:t>
      </w:r>
    </w:p>
    <w:sectPr w:rsidR="00FC70E8" w:rsidRPr="00FC70E8" w:rsidSect="00767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54B9"/>
    <w:multiLevelType w:val="hybridMultilevel"/>
    <w:tmpl w:val="F132D3A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DBE1730"/>
    <w:multiLevelType w:val="hybridMultilevel"/>
    <w:tmpl w:val="72AE1B3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36BA47BB"/>
    <w:multiLevelType w:val="hybridMultilevel"/>
    <w:tmpl w:val="4A1A2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5D5D04"/>
    <w:multiLevelType w:val="hybridMultilevel"/>
    <w:tmpl w:val="C30EAC9A"/>
    <w:lvl w:ilvl="0" w:tplc="0419000F">
      <w:start w:val="4"/>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448B5180"/>
    <w:multiLevelType w:val="hybridMultilevel"/>
    <w:tmpl w:val="BC0C99D6"/>
    <w:lvl w:ilvl="0" w:tplc="0419000F">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5">
    <w:nsid w:val="5BE76868"/>
    <w:multiLevelType w:val="hybridMultilevel"/>
    <w:tmpl w:val="06A68302"/>
    <w:lvl w:ilvl="0" w:tplc="580648E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293159"/>
    <w:multiLevelType w:val="hybridMultilevel"/>
    <w:tmpl w:val="DC9ABFC0"/>
    <w:lvl w:ilvl="0" w:tplc="3C76E932">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7FCB62BB"/>
    <w:multiLevelType w:val="hybridMultilevel"/>
    <w:tmpl w:val="6E3EA3C8"/>
    <w:lvl w:ilvl="0" w:tplc="D90093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2"/>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3068"/>
    <w:rsid w:val="0001558E"/>
    <w:rsid w:val="00026898"/>
    <w:rsid w:val="00042F8D"/>
    <w:rsid w:val="00085473"/>
    <w:rsid w:val="0009587E"/>
    <w:rsid w:val="00096C33"/>
    <w:rsid w:val="000C4C8C"/>
    <w:rsid w:val="001156FE"/>
    <w:rsid w:val="00155EF1"/>
    <w:rsid w:val="001C4FBD"/>
    <w:rsid w:val="001F16C2"/>
    <w:rsid w:val="002261FF"/>
    <w:rsid w:val="00227FC3"/>
    <w:rsid w:val="0024012E"/>
    <w:rsid w:val="00247AEE"/>
    <w:rsid w:val="0027475E"/>
    <w:rsid w:val="00282D43"/>
    <w:rsid w:val="00352A07"/>
    <w:rsid w:val="003C3A44"/>
    <w:rsid w:val="003D7133"/>
    <w:rsid w:val="004B47C1"/>
    <w:rsid w:val="00525137"/>
    <w:rsid w:val="005E4541"/>
    <w:rsid w:val="005E7597"/>
    <w:rsid w:val="005E7A48"/>
    <w:rsid w:val="005F24EC"/>
    <w:rsid w:val="00603B53"/>
    <w:rsid w:val="00630D3F"/>
    <w:rsid w:val="00664766"/>
    <w:rsid w:val="006D68B0"/>
    <w:rsid w:val="006F78E2"/>
    <w:rsid w:val="007010F2"/>
    <w:rsid w:val="007527BC"/>
    <w:rsid w:val="007671A9"/>
    <w:rsid w:val="00792649"/>
    <w:rsid w:val="007F6D52"/>
    <w:rsid w:val="008079D2"/>
    <w:rsid w:val="008523BD"/>
    <w:rsid w:val="00870235"/>
    <w:rsid w:val="008B51CE"/>
    <w:rsid w:val="00923068"/>
    <w:rsid w:val="00964DFA"/>
    <w:rsid w:val="009D64C3"/>
    <w:rsid w:val="009D76E4"/>
    <w:rsid w:val="00A361A5"/>
    <w:rsid w:val="00A67B29"/>
    <w:rsid w:val="00AF1AE7"/>
    <w:rsid w:val="00B27D85"/>
    <w:rsid w:val="00B46836"/>
    <w:rsid w:val="00B61741"/>
    <w:rsid w:val="00B9276D"/>
    <w:rsid w:val="00CA7EA0"/>
    <w:rsid w:val="00CF28FB"/>
    <w:rsid w:val="00D001CE"/>
    <w:rsid w:val="00D15BD2"/>
    <w:rsid w:val="00D2234F"/>
    <w:rsid w:val="00D45EA1"/>
    <w:rsid w:val="00D57756"/>
    <w:rsid w:val="00D76B6B"/>
    <w:rsid w:val="00D87C99"/>
    <w:rsid w:val="00DA68B3"/>
    <w:rsid w:val="00DB3A2B"/>
    <w:rsid w:val="00DE0F42"/>
    <w:rsid w:val="00DE175C"/>
    <w:rsid w:val="00DF5584"/>
    <w:rsid w:val="00E43B20"/>
    <w:rsid w:val="00E94B46"/>
    <w:rsid w:val="00EC24CD"/>
    <w:rsid w:val="00F23FF5"/>
    <w:rsid w:val="00F42111"/>
    <w:rsid w:val="00F70019"/>
    <w:rsid w:val="00F72C35"/>
    <w:rsid w:val="00FA22B4"/>
    <w:rsid w:val="00FC7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Normal (Web)" w:qFormat="1"/>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1A9"/>
  </w:style>
  <w:style w:type="paragraph" w:styleId="2">
    <w:name w:val="heading 2"/>
    <w:basedOn w:val="a"/>
    <w:next w:val="a"/>
    <w:link w:val="20"/>
    <w:uiPriority w:val="9"/>
    <w:semiHidden/>
    <w:unhideWhenUsed/>
    <w:qFormat/>
    <w:rsid w:val="003D7133"/>
    <w:pPr>
      <w:keepNext/>
      <w:keepLines/>
      <w:spacing w:before="200" w:after="0" w:line="240" w:lineRule="auto"/>
      <w:jc w:val="both"/>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01558E"/>
    <w:pPr>
      <w:keepNext/>
      <w:tabs>
        <w:tab w:val="left" w:pos="0"/>
      </w:tabs>
      <w:spacing w:after="0" w:line="240" w:lineRule="auto"/>
      <w:jc w:val="both"/>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111"/>
    <w:pPr>
      <w:ind w:left="720"/>
      <w:contextualSpacing/>
    </w:pPr>
  </w:style>
  <w:style w:type="paragraph" w:styleId="a4">
    <w:name w:val="Body Text"/>
    <w:basedOn w:val="a"/>
    <w:link w:val="a5"/>
    <w:rsid w:val="00B46836"/>
    <w:pPr>
      <w:spacing w:after="0" w:line="240" w:lineRule="auto"/>
      <w:jc w:val="both"/>
    </w:pPr>
    <w:rPr>
      <w:rFonts w:ascii="Times New Roman" w:eastAsia="Times New Roman" w:hAnsi="Times New Roman" w:cs="Times New Roman"/>
      <w:sz w:val="32"/>
      <w:szCs w:val="24"/>
      <w:lang w:eastAsia="ru-RU"/>
    </w:rPr>
  </w:style>
  <w:style w:type="character" w:customStyle="1" w:styleId="a5">
    <w:name w:val="Основной текст Знак"/>
    <w:basedOn w:val="a0"/>
    <w:link w:val="a4"/>
    <w:rsid w:val="00B46836"/>
    <w:rPr>
      <w:rFonts w:ascii="Times New Roman" w:eastAsia="Times New Roman" w:hAnsi="Times New Roman" w:cs="Times New Roman"/>
      <w:sz w:val="32"/>
      <w:szCs w:val="24"/>
      <w:lang w:eastAsia="ru-RU"/>
    </w:rPr>
  </w:style>
  <w:style w:type="paragraph" w:styleId="21">
    <w:name w:val="Body Text 2"/>
    <w:basedOn w:val="a"/>
    <w:link w:val="22"/>
    <w:rsid w:val="00B46836"/>
    <w:pPr>
      <w:spacing w:after="0" w:line="240" w:lineRule="auto"/>
      <w:jc w:val="both"/>
    </w:pPr>
    <w:rPr>
      <w:rFonts w:ascii="Times New Roman" w:eastAsia="Times New Roman" w:hAnsi="Times New Roman" w:cs="Times New Roman"/>
      <w:b/>
      <w:bCs/>
      <w:sz w:val="26"/>
      <w:szCs w:val="24"/>
      <w:lang w:eastAsia="ru-RU"/>
    </w:rPr>
  </w:style>
  <w:style w:type="character" w:customStyle="1" w:styleId="22">
    <w:name w:val="Основной текст 2 Знак"/>
    <w:basedOn w:val="a0"/>
    <w:link w:val="21"/>
    <w:rsid w:val="00B46836"/>
    <w:rPr>
      <w:rFonts w:ascii="Times New Roman" w:eastAsia="Times New Roman" w:hAnsi="Times New Roman" w:cs="Times New Roman"/>
      <w:b/>
      <w:bCs/>
      <w:sz w:val="26"/>
      <w:szCs w:val="24"/>
      <w:lang w:eastAsia="ru-RU"/>
    </w:rPr>
  </w:style>
  <w:style w:type="character" w:customStyle="1" w:styleId="apple-converted-space">
    <w:name w:val="apple-converted-space"/>
    <w:basedOn w:val="a0"/>
    <w:rsid w:val="00B46836"/>
    <w:rPr>
      <w:rFonts w:cs="Times New Roman"/>
    </w:rPr>
  </w:style>
  <w:style w:type="paragraph" w:styleId="a6">
    <w:name w:val="Normal (Web)"/>
    <w:aliases w:val="Normal (Web) Char1,Normal (Web) Char Char1,Обычный (Web),Знак1,Обычный (веб) Знак,Обычный (веб) Знак1 Знак,Обычный (веб) Знак Знак Знак,Обычный (Web) Знак1 Знак Знак,Знак Знак Знак Знак,Обычный (веб) Знак1 Знак Знак Знак,Знак Знак1"/>
    <w:basedOn w:val="a"/>
    <w:link w:val="1"/>
    <w:uiPriority w:val="99"/>
    <w:qFormat/>
    <w:rsid w:val="00B46836"/>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1">
    <w:name w:val="Обычный (веб) Знак1"/>
    <w:aliases w:val="Normal (Web) Char1 Знак,Normal (Web) Char Char1 Знак,Обычный (Web) Знак,Знак1 Знак,Обычный (веб) Знак Знак,Обычный (веб) Знак1 Знак Знак,Обычный (веб) Знак Знак Знак Знак,Обычный (Web) Знак1 Знак Знак Знак,Знак Знак Знак Знак Знак"/>
    <w:link w:val="a6"/>
    <w:uiPriority w:val="99"/>
    <w:locked/>
    <w:rsid w:val="00B46836"/>
    <w:rPr>
      <w:rFonts w:ascii="Times New Roman" w:eastAsia="Times New Roman" w:hAnsi="Times New Roman" w:cs="Times New Roman"/>
      <w:sz w:val="24"/>
      <w:szCs w:val="20"/>
      <w:lang w:eastAsia="ru-RU"/>
    </w:rPr>
  </w:style>
  <w:style w:type="character" w:customStyle="1" w:styleId="23">
    <w:name w:val="Основной текст (2)"/>
    <w:uiPriority w:val="99"/>
    <w:rsid w:val="00B46836"/>
    <w:rPr>
      <w:rFonts w:ascii="Calibri" w:hAnsi="Calibri"/>
      <w:color w:val="000000"/>
      <w:spacing w:val="0"/>
      <w:w w:val="100"/>
      <w:position w:val="0"/>
      <w:lang w:val="ru-RU" w:eastAsia="ru-RU" w:bidi="ar-SA"/>
    </w:rPr>
  </w:style>
  <w:style w:type="character" w:customStyle="1" w:styleId="24">
    <w:name w:val="Основной текст (2)_"/>
    <w:link w:val="210"/>
    <w:uiPriority w:val="99"/>
    <w:locked/>
    <w:rsid w:val="00B46836"/>
    <w:rPr>
      <w:rFonts w:ascii="Calibri" w:hAnsi="Calibri"/>
      <w:shd w:val="clear" w:color="auto" w:fill="FFFFFF"/>
    </w:rPr>
  </w:style>
  <w:style w:type="paragraph" w:customStyle="1" w:styleId="210">
    <w:name w:val="Основной текст (2)1"/>
    <w:basedOn w:val="a"/>
    <w:link w:val="24"/>
    <w:uiPriority w:val="99"/>
    <w:rsid w:val="00B46836"/>
    <w:pPr>
      <w:widowControl w:val="0"/>
      <w:shd w:val="clear" w:color="auto" w:fill="FFFFFF"/>
      <w:spacing w:before="180" w:after="0" w:line="235" w:lineRule="exact"/>
      <w:ind w:hanging="320"/>
      <w:jc w:val="both"/>
    </w:pPr>
    <w:rPr>
      <w:rFonts w:ascii="Calibri" w:hAnsi="Calibri"/>
    </w:rPr>
  </w:style>
  <w:style w:type="paragraph" w:customStyle="1" w:styleId="10">
    <w:name w:val="Абзац списка1"/>
    <w:basedOn w:val="a"/>
    <w:uiPriority w:val="99"/>
    <w:rsid w:val="00B46836"/>
    <w:pPr>
      <w:spacing w:after="0" w:line="240" w:lineRule="auto"/>
      <w:ind w:left="720" w:firstLine="709"/>
      <w:contextualSpacing/>
    </w:pPr>
    <w:rPr>
      <w:rFonts w:ascii="Calibri" w:eastAsia="Times New Roman" w:hAnsi="Calibri" w:cs="Times New Roman"/>
      <w:sz w:val="28"/>
    </w:rPr>
  </w:style>
  <w:style w:type="paragraph" w:styleId="a7">
    <w:name w:val="Body Text Indent"/>
    <w:basedOn w:val="a"/>
    <w:link w:val="a8"/>
    <w:unhideWhenUsed/>
    <w:rsid w:val="0001558E"/>
    <w:pPr>
      <w:spacing w:after="120"/>
      <w:ind w:left="283"/>
    </w:pPr>
  </w:style>
  <w:style w:type="character" w:customStyle="1" w:styleId="a8">
    <w:name w:val="Основной текст с отступом Знак"/>
    <w:basedOn w:val="a0"/>
    <w:link w:val="a7"/>
    <w:rsid w:val="0001558E"/>
  </w:style>
  <w:style w:type="character" w:customStyle="1" w:styleId="30">
    <w:name w:val="Заголовок 3 Знак"/>
    <w:basedOn w:val="a0"/>
    <w:link w:val="3"/>
    <w:rsid w:val="0001558E"/>
    <w:rPr>
      <w:rFonts w:ascii="Times New Roman" w:eastAsia="Times New Roman" w:hAnsi="Times New Roman" w:cs="Times New Roman"/>
      <w:sz w:val="28"/>
      <w:szCs w:val="28"/>
      <w:lang w:eastAsia="ru-RU"/>
    </w:rPr>
  </w:style>
  <w:style w:type="table" w:styleId="a9">
    <w:name w:val="Table Grid"/>
    <w:basedOn w:val="a1"/>
    <w:rsid w:val="000155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1558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5">
    <w:name w:val="Body Text Indent 2"/>
    <w:basedOn w:val="a"/>
    <w:link w:val="26"/>
    <w:rsid w:val="0001558E"/>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01558E"/>
    <w:rPr>
      <w:rFonts w:ascii="Times New Roman" w:eastAsia="Times New Roman" w:hAnsi="Times New Roman" w:cs="Times New Roman"/>
      <w:sz w:val="24"/>
      <w:szCs w:val="24"/>
      <w:lang w:eastAsia="ru-RU"/>
    </w:rPr>
  </w:style>
  <w:style w:type="character" w:customStyle="1" w:styleId="27">
    <w:name w:val="Знак Знак2"/>
    <w:locked/>
    <w:rsid w:val="0001558E"/>
    <w:rPr>
      <w:rFonts w:cs="Times New Roman"/>
    </w:rPr>
  </w:style>
  <w:style w:type="paragraph" w:styleId="aa">
    <w:name w:val="Balloon Text"/>
    <w:basedOn w:val="a"/>
    <w:link w:val="ab"/>
    <w:uiPriority w:val="99"/>
    <w:rsid w:val="0001558E"/>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01558E"/>
    <w:rPr>
      <w:rFonts w:ascii="Tahoma" w:eastAsia="Times New Roman" w:hAnsi="Tahoma" w:cs="Tahoma"/>
      <w:sz w:val="16"/>
      <w:szCs w:val="16"/>
      <w:lang w:eastAsia="ru-RU"/>
    </w:rPr>
  </w:style>
  <w:style w:type="table" w:styleId="-2">
    <w:name w:val="Table Web 2"/>
    <w:basedOn w:val="a1"/>
    <w:rsid w:val="0001558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0155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footnote text"/>
    <w:aliases w:val="Footnote Text Char Char,Footnote Text Char Char Char Char,Footnote Text1,Footnote Text Char Char Char,Footnote Text Char"/>
    <w:basedOn w:val="a"/>
    <w:link w:val="ad"/>
    <w:rsid w:val="0001558E"/>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Footnote Text Char Char Знак,Footnote Text Char Char Char Char Знак,Footnote Text1 Знак,Footnote Text Char Char Char Знак,Footnote Text Char Знак"/>
    <w:basedOn w:val="a0"/>
    <w:link w:val="ac"/>
    <w:rsid w:val="0001558E"/>
    <w:rPr>
      <w:rFonts w:ascii="Times New Roman" w:eastAsia="Times New Roman" w:hAnsi="Times New Roman" w:cs="Times New Roman"/>
      <w:sz w:val="20"/>
      <w:szCs w:val="20"/>
      <w:lang w:eastAsia="ru-RU"/>
    </w:rPr>
  </w:style>
  <w:style w:type="character" w:styleId="ae">
    <w:name w:val="footnote reference"/>
    <w:aliases w:val="Знак сноски-FN,Ciae niinee-FN,Знак сноски 1"/>
    <w:rsid w:val="0001558E"/>
    <w:rPr>
      <w:vertAlign w:val="superscript"/>
    </w:rPr>
  </w:style>
  <w:style w:type="paragraph" w:customStyle="1" w:styleId="0021">
    <w:name w:val="002.1_Текст.Отступ"/>
    <w:basedOn w:val="a"/>
    <w:link w:val="00210"/>
    <w:rsid w:val="0001558E"/>
    <w:pPr>
      <w:spacing w:before="120" w:after="0" w:line="240" w:lineRule="auto"/>
      <w:ind w:firstLine="709"/>
      <w:jc w:val="both"/>
    </w:pPr>
    <w:rPr>
      <w:rFonts w:ascii="Times New Roman" w:eastAsia="Times New Roman" w:hAnsi="Times New Roman" w:cs="Times New Roman"/>
      <w:sz w:val="28"/>
      <w:szCs w:val="28"/>
      <w:lang w:eastAsia="ru-RU"/>
    </w:rPr>
  </w:style>
  <w:style w:type="character" w:customStyle="1" w:styleId="00210">
    <w:name w:val="002.1_Текст.Отступ Знак"/>
    <w:link w:val="0021"/>
    <w:rsid w:val="0001558E"/>
    <w:rPr>
      <w:rFonts w:ascii="Times New Roman" w:eastAsia="Times New Roman" w:hAnsi="Times New Roman" w:cs="Times New Roman"/>
      <w:sz w:val="28"/>
      <w:szCs w:val="28"/>
      <w:lang w:eastAsia="ru-RU"/>
    </w:rPr>
  </w:style>
  <w:style w:type="paragraph" w:customStyle="1" w:styleId="ConsPlusNormal">
    <w:name w:val="ConsPlusNormal"/>
    <w:uiPriority w:val="99"/>
    <w:rsid w:val="00227FC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yle2">
    <w:name w:val="Style2"/>
    <w:basedOn w:val="a"/>
    <w:rsid w:val="00096C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96C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096C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096C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096C33"/>
    <w:rPr>
      <w:rFonts w:ascii="Times New Roman" w:hAnsi="Times New Roman" w:cs="Times New Roman" w:hint="default"/>
      <w:sz w:val="26"/>
      <w:szCs w:val="26"/>
    </w:rPr>
  </w:style>
  <w:style w:type="character" w:customStyle="1" w:styleId="FontStyle14">
    <w:name w:val="Font Style14"/>
    <w:rsid w:val="00096C33"/>
    <w:rPr>
      <w:rFonts w:ascii="Times New Roman" w:hAnsi="Times New Roman" w:cs="Times New Roman" w:hint="default"/>
      <w:b/>
      <w:bCs/>
      <w:sz w:val="26"/>
      <w:szCs w:val="26"/>
    </w:rPr>
  </w:style>
  <w:style w:type="paragraph" w:customStyle="1" w:styleId="western">
    <w:name w:val="western"/>
    <w:basedOn w:val="a"/>
    <w:uiPriority w:val="99"/>
    <w:qFormat/>
    <w:rsid w:val="005E7597"/>
    <w:pPr>
      <w:spacing w:before="100" w:beforeAutospacing="1" w:after="115"/>
    </w:pPr>
    <w:rPr>
      <w:rFonts w:ascii="Times New Roman" w:eastAsia="Times New Roman" w:hAnsi="Times New Roman" w:cs="Times New Roman"/>
      <w:color w:val="000000"/>
      <w:lang w:eastAsia="ru-RU"/>
    </w:rPr>
  </w:style>
  <w:style w:type="character" w:customStyle="1" w:styleId="genmed1">
    <w:name w:val="genmed1"/>
    <w:uiPriority w:val="99"/>
    <w:rsid w:val="005E7597"/>
    <w:rPr>
      <w:color w:val="auto"/>
      <w:sz w:val="21"/>
    </w:rPr>
  </w:style>
  <w:style w:type="character" w:styleId="af">
    <w:name w:val="Emphasis"/>
    <w:uiPriority w:val="99"/>
    <w:qFormat/>
    <w:rsid w:val="005E7597"/>
    <w:rPr>
      <w:rFonts w:cs="Times New Roman"/>
      <w:i/>
    </w:rPr>
  </w:style>
  <w:style w:type="paragraph" w:customStyle="1" w:styleId="31">
    <w:name w:val="Абзац списка3"/>
    <w:basedOn w:val="a"/>
    <w:uiPriority w:val="99"/>
    <w:rsid w:val="005E7597"/>
    <w:pPr>
      <w:ind w:left="720"/>
      <w:contextualSpacing/>
    </w:pPr>
    <w:rPr>
      <w:rFonts w:ascii="Calibri" w:eastAsia="Times New Roman" w:hAnsi="Calibri" w:cs="Calibri"/>
      <w:lang w:eastAsia="ru-RU"/>
    </w:rPr>
  </w:style>
  <w:style w:type="character" w:styleId="af0">
    <w:name w:val="Hyperlink"/>
    <w:uiPriority w:val="99"/>
    <w:rsid w:val="005E7597"/>
    <w:rPr>
      <w:rFonts w:cs="Times New Roman"/>
      <w:color w:val="0000FF"/>
      <w:u w:val="single"/>
    </w:rPr>
  </w:style>
  <w:style w:type="character" w:customStyle="1" w:styleId="20">
    <w:name w:val="Заголовок 2 Знак"/>
    <w:basedOn w:val="a0"/>
    <w:link w:val="2"/>
    <w:uiPriority w:val="9"/>
    <w:semiHidden/>
    <w:rsid w:val="003D7133"/>
    <w:rPr>
      <w:rFonts w:ascii="Cambria" w:eastAsia="Times New Roman" w:hAnsi="Cambria" w:cs="Times New Roman"/>
      <w:b/>
      <w:bCs/>
      <w:color w:val="4F81BD"/>
      <w:sz w:val="26"/>
      <w:szCs w:val="26"/>
      <w:lang w:eastAsia="ru-RU"/>
    </w:rPr>
  </w:style>
  <w:style w:type="paragraph" w:styleId="af1">
    <w:name w:val="No Spacing"/>
    <w:uiPriority w:val="1"/>
    <w:qFormat/>
    <w:rsid w:val="003D7133"/>
    <w:pPr>
      <w:spacing w:after="0" w:line="240" w:lineRule="auto"/>
      <w:jc w:val="both"/>
    </w:pPr>
    <w:rPr>
      <w:rFonts w:ascii="Times New Roman" w:eastAsia="Times New Roman" w:hAnsi="Times New Roman" w:cs="Times New Roman"/>
      <w:sz w:val="24"/>
      <w:szCs w:val="24"/>
      <w:lang w:eastAsia="ru-RU"/>
    </w:rPr>
  </w:style>
  <w:style w:type="paragraph" w:customStyle="1" w:styleId="11">
    <w:name w:val="Стиль1"/>
    <w:basedOn w:val="2"/>
    <w:rsid w:val="003D7133"/>
    <w:pPr>
      <w:keepLines w:val="0"/>
      <w:spacing w:before="240" w:after="60"/>
      <w:jc w:val="left"/>
    </w:pPr>
    <w:rPr>
      <w:rFonts w:ascii="Baskerville Old Face" w:hAnsi="Baskerville Old Face" w:cs="Arial"/>
      <w:i/>
      <w:iCs/>
      <w:color w:val="auto"/>
      <w:sz w:val="28"/>
      <w:szCs w:val="28"/>
    </w:rPr>
  </w:style>
  <w:style w:type="paragraph" w:styleId="af2">
    <w:name w:val="header"/>
    <w:basedOn w:val="a"/>
    <w:link w:val="af3"/>
    <w:uiPriority w:val="99"/>
    <w:unhideWhenUsed/>
    <w:rsid w:val="003D7133"/>
    <w:pPr>
      <w:tabs>
        <w:tab w:val="center" w:pos="4677"/>
        <w:tab w:val="right" w:pos="9355"/>
      </w:tabs>
      <w:spacing w:after="0" w:line="240" w:lineRule="auto"/>
      <w:jc w:val="both"/>
    </w:pPr>
    <w:rPr>
      <w:rFonts w:ascii="Times New Roman" w:eastAsia="Times New Roman" w:hAnsi="Times New Roman" w:cs="Times New Roman"/>
      <w:sz w:val="20"/>
      <w:szCs w:val="24"/>
      <w:lang w:eastAsia="ru-RU"/>
    </w:rPr>
  </w:style>
  <w:style w:type="character" w:customStyle="1" w:styleId="af3">
    <w:name w:val="Верхний колонтитул Знак"/>
    <w:basedOn w:val="a0"/>
    <w:link w:val="af2"/>
    <w:uiPriority w:val="99"/>
    <w:rsid w:val="003D7133"/>
    <w:rPr>
      <w:rFonts w:ascii="Times New Roman" w:eastAsia="Times New Roman" w:hAnsi="Times New Roman" w:cs="Times New Roman"/>
      <w:sz w:val="20"/>
      <w:szCs w:val="24"/>
      <w:lang w:eastAsia="ru-RU"/>
    </w:rPr>
  </w:style>
  <w:style w:type="paragraph" w:styleId="af4">
    <w:name w:val="footer"/>
    <w:basedOn w:val="a"/>
    <w:link w:val="af5"/>
    <w:uiPriority w:val="99"/>
    <w:unhideWhenUsed/>
    <w:rsid w:val="003D7133"/>
    <w:pPr>
      <w:tabs>
        <w:tab w:val="center" w:pos="4677"/>
        <w:tab w:val="right" w:pos="9355"/>
      </w:tabs>
      <w:spacing w:after="0" w:line="240" w:lineRule="auto"/>
      <w:jc w:val="both"/>
    </w:pPr>
    <w:rPr>
      <w:rFonts w:ascii="Times New Roman" w:eastAsia="Times New Roman" w:hAnsi="Times New Roman" w:cs="Times New Roman"/>
      <w:sz w:val="20"/>
      <w:szCs w:val="24"/>
      <w:lang w:eastAsia="ru-RU"/>
    </w:rPr>
  </w:style>
  <w:style w:type="character" w:customStyle="1" w:styleId="af5">
    <w:name w:val="Нижний колонтитул Знак"/>
    <w:basedOn w:val="a0"/>
    <w:link w:val="af4"/>
    <w:uiPriority w:val="99"/>
    <w:rsid w:val="003D7133"/>
    <w:rPr>
      <w:rFonts w:ascii="Times New Roman" w:eastAsia="Times New Roman" w:hAnsi="Times New Roman" w:cs="Times New Roman"/>
      <w:sz w:val="20"/>
      <w:szCs w:val="24"/>
      <w:lang w:eastAsia="ru-RU"/>
    </w:rPr>
  </w:style>
  <w:style w:type="table" w:customStyle="1" w:styleId="12">
    <w:name w:val="Сетка таблицы1"/>
    <w:basedOn w:val="a1"/>
    <w:next w:val="a9"/>
    <w:uiPriority w:val="59"/>
    <w:rsid w:val="003D71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9"/>
    <w:uiPriority w:val="59"/>
    <w:rsid w:val="003D71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uiPriority w:val="99"/>
    <w:rsid w:val="00664766"/>
  </w:style>
  <w:style w:type="character" w:customStyle="1" w:styleId="s1">
    <w:name w:val="s1"/>
    <w:uiPriority w:val="99"/>
    <w:rsid w:val="00664766"/>
  </w:style>
  <w:style w:type="paragraph" w:customStyle="1" w:styleId="p3">
    <w:name w:val="p3"/>
    <w:basedOn w:val="a"/>
    <w:uiPriority w:val="99"/>
    <w:rsid w:val="00664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664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7926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6708">
      <w:bodyDiv w:val="1"/>
      <w:marLeft w:val="0"/>
      <w:marRight w:val="0"/>
      <w:marTop w:val="0"/>
      <w:marBottom w:val="0"/>
      <w:divBdr>
        <w:top w:val="none" w:sz="0" w:space="0" w:color="auto"/>
        <w:left w:val="none" w:sz="0" w:space="0" w:color="auto"/>
        <w:bottom w:val="none" w:sz="0" w:space="0" w:color="auto"/>
        <w:right w:val="none" w:sz="0" w:space="0" w:color="auto"/>
      </w:divBdr>
    </w:div>
    <w:div w:id="21007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dmpoch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54B22-8059-4A5F-A6FC-63A48A06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31</Pages>
  <Words>10089</Words>
  <Characters>57509</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adminm</cp:lastModifiedBy>
  <cp:revision>53</cp:revision>
  <cp:lastPrinted>2018-12-17T07:29:00Z</cp:lastPrinted>
  <dcterms:created xsi:type="dcterms:W3CDTF">2016-01-11T14:08:00Z</dcterms:created>
  <dcterms:modified xsi:type="dcterms:W3CDTF">2018-12-17T07:32:00Z</dcterms:modified>
</cp:coreProperties>
</file>