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4A" w:rsidRDefault="0098444A" w:rsidP="009844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БРЯНСКАЯ ОБЛАСТЬ</w:t>
      </w:r>
    </w:p>
    <w:p w:rsidR="0098444A" w:rsidRDefault="0098444A" w:rsidP="009844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КОНТРОЛЬНО-СЧЕТНАЯ ПАЛАТА</w:t>
      </w:r>
    </w:p>
    <w:p w:rsidR="0098444A" w:rsidRDefault="0098444A" w:rsidP="009844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ПОЧЕПСКОГО РАЙОНА</w:t>
      </w:r>
    </w:p>
    <w:p w:rsidR="0098444A" w:rsidRDefault="0098444A" w:rsidP="0098444A">
      <w:pPr>
        <w:jc w:val="center"/>
      </w:pPr>
      <w:r>
        <w:t>Октябрьская площадь, д. 3-а, г. Почеп, 243400</w:t>
      </w:r>
    </w:p>
    <w:p w:rsidR="0098444A" w:rsidRDefault="0098444A" w:rsidP="0098444A">
      <w:pPr>
        <w:jc w:val="center"/>
      </w:pPr>
      <w:r>
        <w:t>Тел. (48345)3-07 -31Факс (848345) 3-07-31</w:t>
      </w:r>
    </w:p>
    <w:p w:rsidR="0098444A" w:rsidRDefault="0098444A" w:rsidP="0098444A">
      <w:pPr>
        <w:jc w:val="center"/>
      </w:pPr>
      <w:r>
        <w:t>ИНН 3252501184   КПП 325201001 УФК по Брянской области</w:t>
      </w:r>
    </w:p>
    <w:p w:rsidR="0098444A" w:rsidRDefault="0098444A" w:rsidP="0098444A">
      <w:pPr>
        <w:jc w:val="center"/>
      </w:pPr>
      <w:r>
        <w:t>Контрольно-счетная палата Почепского района л/с 03273Ц03950</w:t>
      </w:r>
    </w:p>
    <w:p w:rsidR="0098444A" w:rsidRDefault="0098444A" w:rsidP="0098444A">
      <w:pPr>
        <w:jc w:val="center"/>
      </w:pPr>
      <w:r>
        <w:t xml:space="preserve">БИК 041501001   ОТДЕЛЕНИЕ </w:t>
      </w:r>
      <w:proofErr w:type="spellStart"/>
      <w:r>
        <w:t>г.БРЯНСК</w:t>
      </w:r>
      <w:proofErr w:type="spellEnd"/>
      <w:r>
        <w:t xml:space="preserve">   р/с 40204810600000100146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8444A" w:rsidTr="0098444A">
        <w:tc>
          <w:tcPr>
            <w:tcW w:w="957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98444A" w:rsidRDefault="0098444A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</w:tr>
    </w:tbl>
    <w:p w:rsidR="0098444A" w:rsidRDefault="0098444A" w:rsidP="0098444A">
      <w:pPr>
        <w:jc w:val="both"/>
        <w:rPr>
          <w:sz w:val="20"/>
          <w:szCs w:val="20"/>
          <w:u w:val="single"/>
        </w:rPr>
      </w:pPr>
    </w:p>
    <w:p w:rsidR="0098444A" w:rsidRDefault="0098444A" w:rsidP="0098444A">
      <w:pPr>
        <w:jc w:val="both"/>
        <w:rPr>
          <w:sz w:val="22"/>
          <w:szCs w:val="22"/>
          <w:u w:val="single"/>
          <w:lang w:eastAsia="en-US"/>
        </w:rPr>
      </w:pPr>
      <w:r>
        <w:rPr>
          <w:sz w:val="20"/>
          <w:szCs w:val="20"/>
          <w:u w:val="single"/>
        </w:rPr>
        <w:t>2</w:t>
      </w:r>
      <w:r w:rsidR="00BD4A35">
        <w:rPr>
          <w:sz w:val="20"/>
          <w:szCs w:val="20"/>
          <w:u w:val="single"/>
        </w:rPr>
        <w:t>7</w:t>
      </w:r>
      <w:r>
        <w:rPr>
          <w:sz w:val="20"/>
          <w:szCs w:val="20"/>
          <w:u w:val="single"/>
        </w:rPr>
        <w:t>.06.2019</w:t>
      </w:r>
      <w:r>
        <w:rPr>
          <w:sz w:val="20"/>
          <w:szCs w:val="20"/>
        </w:rPr>
        <w:t xml:space="preserve">     № 5</w:t>
      </w:r>
      <w:r w:rsidR="00BD4A35">
        <w:rPr>
          <w:sz w:val="20"/>
          <w:szCs w:val="20"/>
        </w:rPr>
        <w:t>4</w:t>
      </w:r>
      <w:r>
        <w:rPr>
          <w:sz w:val="20"/>
          <w:szCs w:val="20"/>
        </w:rPr>
        <w:t>-з</w:t>
      </w:r>
    </w:p>
    <w:p w:rsidR="0098444A" w:rsidRDefault="0098444A" w:rsidP="0098444A"/>
    <w:p w:rsidR="0098444A" w:rsidRDefault="0098444A" w:rsidP="0098444A">
      <w:pPr>
        <w:pStyle w:val="2"/>
        <w:spacing w:before="120" w:after="120"/>
        <w:jc w:val="center"/>
      </w:pPr>
      <w:r>
        <w:rPr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Заключение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на проект решения </w:t>
      </w:r>
      <w:r w:rsidR="00BD4A35">
        <w:rPr>
          <w:rFonts w:ascii="Times New Roman" w:hAnsi="Times New Roman" w:cs="Times New Roman"/>
          <w:i w:val="0"/>
          <w:sz w:val="24"/>
          <w:szCs w:val="24"/>
        </w:rPr>
        <w:t>Первомайского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сельского Совета народных депутатов «О внесении изменений в решение «О бюдже</w:t>
      </w:r>
      <w:r w:rsidR="00956ACE">
        <w:rPr>
          <w:rFonts w:ascii="Times New Roman" w:hAnsi="Times New Roman" w:cs="Times New Roman"/>
          <w:i w:val="0"/>
          <w:sz w:val="24"/>
          <w:szCs w:val="24"/>
        </w:rPr>
        <w:t>те муниципального образования «</w:t>
      </w:r>
      <w:r w:rsidR="00BD4A35">
        <w:rPr>
          <w:rFonts w:ascii="Times New Roman" w:hAnsi="Times New Roman" w:cs="Times New Roman"/>
          <w:i w:val="0"/>
          <w:sz w:val="24"/>
          <w:szCs w:val="24"/>
        </w:rPr>
        <w:t>Первомайское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сельское поселение» на 2019 год и на плановый период 2020-2021 годов».</w:t>
      </w:r>
      <w:r>
        <w:t xml:space="preserve">                                                   </w:t>
      </w:r>
    </w:p>
    <w:p w:rsidR="0098444A" w:rsidRDefault="0098444A" w:rsidP="0098444A">
      <w:pPr>
        <w:shd w:val="clear" w:color="auto" w:fill="FFFFFF"/>
        <w:ind w:firstLine="709"/>
        <w:jc w:val="both"/>
      </w:pPr>
      <w:r>
        <w:t xml:space="preserve">Контрольно-счетной палатой Почепского района, в лице председателя Молодожён Л.И.,  в соответствии с Бюджетным кодексом  Российской Федерации, Положением  о Контрольно-счетной палате Почепского района, Соглашением 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Cs/>
          <w:spacing w:val="1"/>
        </w:rPr>
        <w:t>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Контрольно-счетной палате Почепского района от 2</w:t>
      </w:r>
      <w:r w:rsidR="00BD4A35">
        <w:rPr>
          <w:bCs/>
          <w:spacing w:val="1"/>
        </w:rPr>
        <w:t>9</w:t>
      </w:r>
      <w:r>
        <w:rPr>
          <w:bCs/>
          <w:spacing w:val="1"/>
        </w:rPr>
        <w:t xml:space="preserve">.12.2018 года </w:t>
      </w:r>
      <w:r>
        <w:t xml:space="preserve">рассмотрен проект решения  «О внесении  изменений в решение </w:t>
      </w:r>
      <w:r w:rsidR="00BD4A35">
        <w:t>Первомайского</w:t>
      </w:r>
      <w:r w:rsidR="00956ACE">
        <w:t xml:space="preserve"> сельского</w:t>
      </w:r>
      <w:r>
        <w:t xml:space="preserve"> Совета народных депутатов «О бюджете муниципального образования «</w:t>
      </w:r>
      <w:r w:rsidR="00BD4A35">
        <w:t xml:space="preserve">Первомайское </w:t>
      </w:r>
      <w:r>
        <w:t>сельское поселение» на 2019 год и на плановый период 2020-20</w:t>
      </w:r>
      <w:r w:rsidR="00956ACE">
        <w:t xml:space="preserve">21 годов» от 28.12.2018 года № </w:t>
      </w:r>
      <w:r w:rsidR="00BD4A35">
        <w:t>160</w:t>
      </w:r>
      <w:r>
        <w:t xml:space="preserve"> (далее - проект решения).</w:t>
      </w:r>
    </w:p>
    <w:p w:rsidR="0098444A" w:rsidRDefault="0098444A" w:rsidP="0098444A">
      <w:pPr>
        <w:jc w:val="both"/>
        <w:rPr>
          <w:iCs/>
        </w:rPr>
      </w:pPr>
      <w:r>
        <w:rPr>
          <w:iCs/>
        </w:rPr>
        <w:t xml:space="preserve">         Проект решения подготовлен </w:t>
      </w:r>
      <w:r w:rsidR="00BD4A35">
        <w:rPr>
          <w:iCs/>
        </w:rPr>
        <w:t>Первомайской</w:t>
      </w:r>
      <w:r>
        <w:rPr>
          <w:iCs/>
        </w:rPr>
        <w:t xml:space="preserve"> сельской администрацией и представлен в Контрольно-счётную палату Почепского района.</w:t>
      </w:r>
    </w:p>
    <w:p w:rsidR="0098444A" w:rsidRDefault="0098444A" w:rsidP="0098444A">
      <w:pPr>
        <w:jc w:val="both"/>
        <w:rPr>
          <w:i/>
          <w:iCs/>
        </w:rPr>
      </w:pPr>
      <w:r>
        <w:rPr>
          <w:i/>
          <w:iCs/>
        </w:rPr>
        <w:t>Проект решения ра</w:t>
      </w:r>
      <w:r w:rsidR="00956ACE">
        <w:rPr>
          <w:i/>
          <w:iCs/>
        </w:rPr>
        <w:t xml:space="preserve">змещен на официальной странице </w:t>
      </w:r>
      <w:r w:rsidR="00BD4A35">
        <w:rPr>
          <w:i/>
          <w:iCs/>
        </w:rPr>
        <w:t>Первомайской</w:t>
      </w:r>
      <w:r>
        <w:rPr>
          <w:i/>
          <w:iCs/>
        </w:rPr>
        <w:t xml:space="preserve"> сельской администрации, что соответствует требованиям статьи 36 Бюджетного кодекса РФ.</w:t>
      </w:r>
    </w:p>
    <w:p w:rsidR="0098444A" w:rsidRDefault="0098444A" w:rsidP="0098444A">
      <w:pPr>
        <w:ind w:firstLine="708"/>
        <w:jc w:val="both"/>
      </w:pPr>
      <w:r>
        <w:t>Представленным на экспертизу проектом</w:t>
      </w:r>
      <w:r>
        <w:rPr>
          <w:color w:val="052635"/>
        </w:rPr>
        <w:t xml:space="preserve"> </w:t>
      </w:r>
      <w:r>
        <w:t>решения, предлагается внести изменения в основные характеристики бюджета муниципального образования «</w:t>
      </w:r>
      <w:r w:rsidR="004D0AFF">
        <w:t>Первомайское</w:t>
      </w:r>
      <w:r>
        <w:t xml:space="preserve"> сельское пос</w:t>
      </w:r>
      <w:r w:rsidR="00956ACE">
        <w:t>елени</w:t>
      </w:r>
      <w:r w:rsidR="004D0AFF">
        <w:t>е»</w:t>
      </w:r>
      <w:r w:rsidR="00956ACE">
        <w:t xml:space="preserve">, утверждённого решением </w:t>
      </w:r>
      <w:r w:rsidR="000F0666">
        <w:t>Первомайского</w:t>
      </w:r>
      <w:r w:rsidR="00956ACE">
        <w:t xml:space="preserve"> </w:t>
      </w:r>
      <w:r>
        <w:t xml:space="preserve">сельского Совета народных депутатов от 28.12.2018 года № </w:t>
      </w:r>
      <w:r w:rsidR="004D0AFF">
        <w:t>160</w:t>
      </w:r>
      <w:r>
        <w:t>.</w:t>
      </w:r>
    </w:p>
    <w:p w:rsidR="0098444A" w:rsidRDefault="0098444A" w:rsidP="0098444A">
      <w:pPr>
        <w:ind w:firstLine="708"/>
        <w:jc w:val="both"/>
        <w:rPr>
          <w:bCs/>
        </w:rPr>
      </w:pPr>
      <w:r>
        <w:t xml:space="preserve"> </w:t>
      </w:r>
      <w:r>
        <w:rPr>
          <w:bCs/>
        </w:rPr>
        <w:t>Проектом решения скорректированы основные характеристики бюджета на 2019 год. Объем корректировок представлен в следующей таблице:</w:t>
      </w:r>
    </w:p>
    <w:p w:rsidR="0098444A" w:rsidRDefault="0098444A" w:rsidP="0098444A">
      <w:pPr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5"/>
        <w:gridCol w:w="1785"/>
        <w:gridCol w:w="1949"/>
        <w:gridCol w:w="1916"/>
      </w:tblGrid>
      <w:tr w:rsidR="0098444A" w:rsidTr="0098444A">
        <w:trPr>
          <w:trHeight w:val="600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4A" w:rsidRDefault="0098444A">
            <w:pPr>
              <w:jc w:val="center"/>
              <w:rPr>
                <w:bCs/>
              </w:rPr>
            </w:pPr>
          </w:p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Изменение показателей, тыс. рублей</w:t>
            </w:r>
          </w:p>
        </w:tc>
      </w:tr>
      <w:tr w:rsidR="0098444A" w:rsidTr="0098444A">
        <w:trPr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44A" w:rsidRDefault="0098444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</w:tr>
      <w:tr w:rsidR="0098444A" w:rsidTr="009844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Доходы бюджета,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4D0AFF">
            <w:pPr>
              <w:jc w:val="center"/>
              <w:rPr>
                <w:bCs/>
              </w:rPr>
            </w:pPr>
            <w:r>
              <w:rPr>
                <w:bCs/>
              </w:rPr>
              <w:t>107,3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</w:tr>
      <w:tr w:rsidR="0098444A" w:rsidTr="009844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в т. ч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4D0AFF">
            <w:pPr>
              <w:jc w:val="center"/>
              <w:rPr>
                <w:bCs/>
              </w:rPr>
            </w:pPr>
            <w:r>
              <w:rPr>
                <w:bCs/>
              </w:rPr>
              <w:t>21,3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</w:tr>
      <w:tr w:rsidR="0098444A" w:rsidTr="009844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Расходы бюджета,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4D0AFF">
            <w:pPr>
              <w:jc w:val="center"/>
              <w:rPr>
                <w:bCs/>
              </w:rPr>
            </w:pPr>
            <w:r>
              <w:rPr>
                <w:bCs/>
              </w:rPr>
              <w:t>339,0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</w:tr>
      <w:tr w:rsidR="0098444A" w:rsidTr="009844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Профицит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4D0AFF">
            <w:pPr>
              <w:jc w:val="center"/>
              <w:rPr>
                <w:bCs/>
              </w:rPr>
            </w:pPr>
            <w:r>
              <w:rPr>
                <w:bCs/>
              </w:rPr>
              <w:t>-231,8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</w:tr>
      <w:tr w:rsidR="0098444A" w:rsidTr="009844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 дефицита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4D0AFF">
            <w:pPr>
              <w:jc w:val="center"/>
              <w:rPr>
                <w:bCs/>
              </w:rPr>
            </w:pPr>
            <w:r>
              <w:rPr>
                <w:bCs/>
              </w:rPr>
              <w:t>-231,8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</w:tr>
    </w:tbl>
    <w:p w:rsidR="0098444A" w:rsidRDefault="0098444A" w:rsidP="0098444A">
      <w:pPr>
        <w:widowControl w:val="0"/>
        <w:ind w:firstLine="709"/>
        <w:jc w:val="both"/>
      </w:pPr>
    </w:p>
    <w:p w:rsidR="0098444A" w:rsidRDefault="0098444A" w:rsidP="0098444A">
      <w:pPr>
        <w:jc w:val="center"/>
        <w:rPr>
          <w:b/>
          <w:iCs/>
        </w:rPr>
      </w:pPr>
    </w:p>
    <w:p w:rsidR="0098444A" w:rsidRDefault="0098444A" w:rsidP="0098444A">
      <w:pPr>
        <w:jc w:val="center"/>
        <w:rPr>
          <w:b/>
          <w:iCs/>
        </w:rPr>
      </w:pPr>
      <w:r>
        <w:rPr>
          <w:b/>
          <w:iCs/>
        </w:rPr>
        <w:t>Доходы.</w:t>
      </w:r>
    </w:p>
    <w:p w:rsidR="0098444A" w:rsidRDefault="0098444A" w:rsidP="004D5B7E">
      <w:pPr>
        <w:tabs>
          <w:tab w:val="left" w:pos="195"/>
        </w:tabs>
        <w:ind w:firstLine="709"/>
        <w:jc w:val="both"/>
        <w:rPr>
          <w:bCs/>
        </w:rPr>
      </w:pPr>
      <w:r>
        <w:rPr>
          <w:bCs/>
        </w:rPr>
        <w:lastRenderedPageBreak/>
        <w:t xml:space="preserve">Увеличение общего объема доходов на 2019 год составит </w:t>
      </w:r>
      <w:r w:rsidR="00ED0503">
        <w:rPr>
          <w:bCs/>
        </w:rPr>
        <w:t>107,3</w:t>
      </w:r>
      <w:r>
        <w:rPr>
          <w:bCs/>
        </w:rPr>
        <w:t xml:space="preserve"> тыс. рублей, при этом безвозмездные поступления увеличиваются на </w:t>
      </w:r>
      <w:r w:rsidR="00ED0503">
        <w:rPr>
          <w:bCs/>
        </w:rPr>
        <w:t>21,3</w:t>
      </w:r>
      <w:r>
        <w:rPr>
          <w:bCs/>
        </w:rPr>
        <w:t xml:space="preserve"> тыс. рублей, налоговые и неналоговые доходы </w:t>
      </w:r>
      <w:r w:rsidR="00ED0503">
        <w:rPr>
          <w:bCs/>
        </w:rPr>
        <w:t>- на 86,0 тыс. рублей</w:t>
      </w:r>
    </w:p>
    <w:p w:rsidR="00A810F6" w:rsidRDefault="00A810F6" w:rsidP="00A810F6">
      <w:pPr>
        <w:ind w:firstLine="709"/>
        <w:jc w:val="both"/>
        <w:rPr>
          <w:bCs/>
        </w:rPr>
      </w:pPr>
      <w:r>
        <w:rPr>
          <w:bCs/>
        </w:rPr>
        <w:t>По информации из пояснительной записки увеличение размера налоговых и неналоговых доходов осуществлено с учетом фактического поступления и динамики поступления до конца отчетного периода.</w:t>
      </w:r>
    </w:p>
    <w:p w:rsidR="00A810F6" w:rsidRPr="00A810F6" w:rsidRDefault="00A810F6" w:rsidP="00A810F6">
      <w:pPr>
        <w:ind w:firstLine="709"/>
        <w:jc w:val="both"/>
        <w:rPr>
          <w:b/>
          <w:i/>
        </w:rPr>
      </w:pPr>
      <w:r w:rsidRPr="00DA616A">
        <w:rPr>
          <w:bCs/>
          <w:i/>
        </w:rPr>
        <w:t xml:space="preserve"> </w:t>
      </w:r>
      <w:r w:rsidRPr="00A810F6">
        <w:rPr>
          <w:b/>
          <w:bCs/>
          <w:i/>
        </w:rPr>
        <w:t xml:space="preserve">Вместе с тем, </w:t>
      </w:r>
      <w:r w:rsidRPr="00A810F6">
        <w:rPr>
          <w:b/>
          <w:i/>
        </w:rPr>
        <w:t>в проекте решения учитывается не весь объем доходов, фактически поступивших в бюджет в текущем году.</w:t>
      </w:r>
    </w:p>
    <w:p w:rsidR="00A810F6" w:rsidRDefault="00A810F6" w:rsidP="00A810F6">
      <w:pPr>
        <w:ind w:firstLine="709"/>
        <w:jc w:val="both"/>
        <w:rPr>
          <w:bCs/>
        </w:rPr>
      </w:pPr>
      <w:r>
        <w:rPr>
          <w:bCs/>
        </w:rPr>
        <w:t>Размер безвозмездных поступлений увеличен за счет межбюджетных трансфертов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(дорожная деятельность).</w:t>
      </w:r>
    </w:p>
    <w:p w:rsidR="0098444A" w:rsidRDefault="0098444A" w:rsidP="0098444A">
      <w:pPr>
        <w:jc w:val="center"/>
        <w:rPr>
          <w:b/>
        </w:rPr>
      </w:pPr>
      <w:r>
        <w:rPr>
          <w:b/>
        </w:rPr>
        <w:t>Расходы.</w:t>
      </w:r>
    </w:p>
    <w:p w:rsidR="00D65D91" w:rsidRDefault="00D65D91" w:rsidP="00D65D91">
      <w:pPr>
        <w:ind w:firstLine="708"/>
        <w:jc w:val="both"/>
        <w:rPr>
          <w:bCs/>
        </w:rPr>
      </w:pPr>
      <w:r>
        <w:rPr>
          <w:bCs/>
        </w:rPr>
        <w:t>Расходы бюджета на 2019 год увеличиваются на 339,0 тыс. рублей за счет дополнительных поступлений доходов и введения остатков средств бюджета на начало года (231,8 тыс. рублей).</w:t>
      </w:r>
    </w:p>
    <w:p w:rsidR="00D65D91" w:rsidRDefault="00D65D91" w:rsidP="00D65D91">
      <w:pPr>
        <w:ind w:firstLine="708"/>
        <w:jc w:val="both"/>
      </w:pPr>
      <w:r>
        <w:t>Согласно пояснительной записки основной объем увеличения расходов составляют расходы по разделу «Жилищно-коммунальное хозяйство», в том числе на подраздел 0503 «Благоустройство» (</w:t>
      </w:r>
      <w:r w:rsidR="00085549">
        <w:t>93,7</w:t>
      </w:r>
      <w:r>
        <w:t xml:space="preserve"> процентов от размера уточняемых расходов). </w:t>
      </w:r>
    </w:p>
    <w:p w:rsidR="00D65D91" w:rsidRDefault="00D65D91" w:rsidP="00D65D91">
      <w:pPr>
        <w:ind w:firstLine="708"/>
        <w:jc w:val="both"/>
      </w:pPr>
      <w:r>
        <w:t>Проектом решения предлагается направить бюджетные средства в сумме 21,1 тыс. рублей на раздел «Национальная экономика» на дорожную деятельность.</w:t>
      </w:r>
    </w:p>
    <w:p w:rsidR="00085549" w:rsidRDefault="00085549" w:rsidP="00D65D91">
      <w:pPr>
        <w:ind w:firstLine="708"/>
        <w:jc w:val="both"/>
      </w:pPr>
    </w:p>
    <w:p w:rsidR="0098444A" w:rsidRDefault="0098444A" w:rsidP="0098444A">
      <w:pPr>
        <w:ind w:firstLine="284"/>
        <w:jc w:val="center"/>
        <w:rPr>
          <w:b/>
        </w:rPr>
      </w:pPr>
      <w:r>
        <w:rPr>
          <w:b/>
        </w:rPr>
        <w:t>Дефицит.</w:t>
      </w:r>
    </w:p>
    <w:p w:rsidR="0098444A" w:rsidRDefault="0098444A" w:rsidP="0098444A">
      <w:pPr>
        <w:ind w:firstLine="284"/>
        <w:jc w:val="center"/>
        <w:rPr>
          <w:b/>
        </w:rPr>
      </w:pPr>
    </w:p>
    <w:p w:rsidR="0098444A" w:rsidRDefault="00C87D52" w:rsidP="0098444A">
      <w:pPr>
        <w:ind w:firstLine="284"/>
        <w:jc w:val="both"/>
      </w:pPr>
      <w:r>
        <w:t>В результате вносимых изменений устанавливается д</w:t>
      </w:r>
      <w:r w:rsidR="0098444A">
        <w:t xml:space="preserve">ефицит бюджета </w:t>
      </w:r>
      <w:r>
        <w:t>в размере 231,8 тыс. рублей.</w:t>
      </w:r>
    </w:p>
    <w:p w:rsidR="00C87D52" w:rsidRDefault="00C87D52" w:rsidP="0098444A">
      <w:pPr>
        <w:ind w:firstLine="284"/>
        <w:jc w:val="both"/>
      </w:pPr>
      <w:r>
        <w:t>Источник финансирования дефицита бюджета – изменение остатков средств бюджета на начало года.</w:t>
      </w:r>
    </w:p>
    <w:p w:rsidR="0098444A" w:rsidRDefault="0098444A" w:rsidP="0098444A">
      <w:pPr>
        <w:ind w:left="708"/>
        <w:rPr>
          <w:b/>
        </w:rPr>
      </w:pPr>
    </w:p>
    <w:p w:rsidR="0098444A" w:rsidRDefault="0098444A" w:rsidP="0098444A">
      <w:pPr>
        <w:ind w:left="708"/>
        <w:rPr>
          <w:b/>
        </w:rPr>
      </w:pPr>
      <w:r>
        <w:rPr>
          <w:b/>
        </w:rPr>
        <w:t xml:space="preserve">                                                            Выводы.</w:t>
      </w:r>
    </w:p>
    <w:p w:rsidR="0098444A" w:rsidRDefault="0098444A" w:rsidP="0098444A">
      <w:pPr>
        <w:ind w:left="708"/>
        <w:rPr>
          <w:b/>
        </w:rPr>
      </w:pPr>
    </w:p>
    <w:p w:rsidR="0098444A" w:rsidRDefault="0098444A" w:rsidP="0098444A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shd w:val="clear" w:color="auto" w:fill="FFFFFF"/>
        </w:rPr>
        <w:t>Основные параметры бюдже</w:t>
      </w:r>
      <w:r w:rsidR="002E2DA1">
        <w:rPr>
          <w:shd w:val="clear" w:color="auto" w:fill="FFFFFF"/>
        </w:rPr>
        <w:t>та муниципального образования «</w:t>
      </w:r>
      <w:proofErr w:type="spellStart"/>
      <w:r w:rsidR="00F21F4F">
        <w:rPr>
          <w:shd w:val="clear" w:color="auto" w:fill="FFFFFF"/>
        </w:rPr>
        <w:t>Превомайское</w:t>
      </w:r>
      <w:proofErr w:type="spellEnd"/>
      <w:r>
        <w:rPr>
          <w:shd w:val="clear" w:color="auto" w:fill="FFFFFF"/>
        </w:rPr>
        <w:t xml:space="preserve"> сельское поселение» на 2019 год и на плановый период 2020 и 2021 годов сформированы с учетом требований Бюджетного кодекса Российской Федерации.</w:t>
      </w:r>
    </w:p>
    <w:p w:rsidR="00A842DA" w:rsidRPr="00112A47" w:rsidRDefault="0098444A" w:rsidP="00A842DA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rFonts w:eastAsia="Calibri"/>
          <w:b/>
        </w:rPr>
        <w:t xml:space="preserve"> </w:t>
      </w:r>
      <w:r w:rsidR="00A842DA">
        <w:rPr>
          <w:shd w:val="clear" w:color="auto" w:fill="FFFFFF"/>
        </w:rPr>
        <w:t xml:space="preserve">Общие объемы доходов, расходов и дефицита бюджета </w:t>
      </w:r>
      <w:r w:rsidR="00F21F4F">
        <w:rPr>
          <w:shd w:val="clear" w:color="auto" w:fill="FFFFFF"/>
        </w:rPr>
        <w:t>Первомайского</w:t>
      </w:r>
      <w:r w:rsidR="00A842DA">
        <w:rPr>
          <w:shd w:val="clear" w:color="auto" w:fill="FFFFFF"/>
        </w:rPr>
        <w:t xml:space="preserve"> сельского поселения, предусмотренные текстовой частью проекта решения, соответствуют объему доходов, расходов и размеру дефицита, отраженным в соответствующих приложениях к проекту решения о бюджете. </w:t>
      </w:r>
    </w:p>
    <w:p w:rsidR="0098444A" w:rsidRDefault="0098444A" w:rsidP="0098444A">
      <w:pPr>
        <w:ind w:firstLine="709"/>
        <w:jc w:val="both"/>
        <w:rPr>
          <w:bCs/>
        </w:rPr>
      </w:pPr>
      <w:r>
        <w:rPr>
          <w:rFonts w:eastAsia="Calibri"/>
        </w:rPr>
        <w:t>3. Структура и порядок отнесения кодов расходов, источников финансирования дефицита бюджета в решении о бюджете соответствуют структуре и кодам бюджетной классификации, определенным приказом Минфина РФ от 08.06.2018 № 132н</w:t>
      </w:r>
      <w:r>
        <w:t xml:space="preserve"> "О Порядке формирования и применения кодов бюджетной классификации Российской Федерации, их структуре и принципах назначения". </w:t>
      </w:r>
    </w:p>
    <w:p w:rsidR="0098444A" w:rsidRDefault="0098444A" w:rsidP="0098444A">
      <w:pPr>
        <w:jc w:val="both"/>
        <w:rPr>
          <w:rFonts w:eastAsia="Calibri"/>
        </w:rPr>
      </w:pPr>
    </w:p>
    <w:p w:rsidR="00091C7A" w:rsidRDefault="00091C7A" w:rsidP="00091C7A">
      <w:pPr>
        <w:ind w:left="709"/>
        <w:jc w:val="center"/>
        <w:rPr>
          <w:rFonts w:eastAsia="Calibri"/>
          <w:b/>
        </w:rPr>
      </w:pPr>
      <w:r w:rsidRPr="006B2E40">
        <w:rPr>
          <w:rFonts w:eastAsia="Calibri"/>
          <w:b/>
        </w:rPr>
        <w:t>Предложения.</w:t>
      </w:r>
    </w:p>
    <w:p w:rsidR="00091C7A" w:rsidRPr="00F26B70" w:rsidRDefault="00091C7A" w:rsidP="00091C7A">
      <w:pPr>
        <w:ind w:left="709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F26B70">
        <w:rPr>
          <w:rFonts w:eastAsia="Calibri"/>
          <w:b/>
        </w:rPr>
        <w:t>По итогам проведенной экспертизы предлагается:</w:t>
      </w:r>
    </w:p>
    <w:p w:rsidR="00091C7A" w:rsidRDefault="00091C7A" w:rsidP="00C10ADD">
      <w:pPr>
        <w:numPr>
          <w:ilvl w:val="0"/>
          <w:numId w:val="2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В целях соблюдения требований статьи 36 Бюджетного кодекса РФ разместить проект решения о внесение изменений в бюджет на официальной странице </w:t>
      </w:r>
      <w:r w:rsidR="00F21F4F">
        <w:rPr>
          <w:rFonts w:eastAsia="Calibri"/>
        </w:rPr>
        <w:t xml:space="preserve">Первомайской </w:t>
      </w:r>
      <w:r>
        <w:rPr>
          <w:rFonts w:eastAsia="Calibri"/>
        </w:rPr>
        <w:t>сельской администрации.</w:t>
      </w:r>
    </w:p>
    <w:p w:rsidR="00091C7A" w:rsidRDefault="005D7F6C" w:rsidP="00C10ADD">
      <w:pPr>
        <w:numPr>
          <w:ilvl w:val="0"/>
          <w:numId w:val="2"/>
        </w:numPr>
        <w:tabs>
          <w:tab w:val="left" w:pos="195"/>
        </w:tabs>
        <w:ind w:left="0" w:firstLine="709"/>
        <w:jc w:val="both"/>
        <w:rPr>
          <w:bCs/>
        </w:rPr>
      </w:pPr>
      <w:r>
        <w:rPr>
          <w:rFonts w:eastAsia="Calibri"/>
        </w:rPr>
        <w:t>Оценить динамику поступлений налоговых и неналоговых поступлений с целью внесения изменений в доходную часть бюджета поселения.</w:t>
      </w:r>
      <w:r w:rsidR="00091C7A">
        <w:rPr>
          <w:bCs/>
        </w:rPr>
        <w:t xml:space="preserve"> </w:t>
      </w:r>
    </w:p>
    <w:p w:rsidR="00091C7A" w:rsidRPr="006B2E40" w:rsidRDefault="00091C7A" w:rsidP="00C10ADD">
      <w:pPr>
        <w:numPr>
          <w:ilvl w:val="0"/>
          <w:numId w:val="2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lastRenderedPageBreak/>
        <w:t>В целях соблюдения требований законодательства в сфере закупочной деятельности внести изменения в план-график закупок на 2019 год.</w:t>
      </w:r>
    </w:p>
    <w:p w:rsidR="00091C7A" w:rsidRPr="006B2E40" w:rsidRDefault="00091C7A" w:rsidP="00091C7A">
      <w:pPr>
        <w:ind w:firstLine="709"/>
        <w:jc w:val="both"/>
        <w:rPr>
          <w:rFonts w:eastAsia="Calibri"/>
          <w:b/>
        </w:rPr>
      </w:pPr>
    </w:p>
    <w:p w:rsidR="00091C7A" w:rsidRDefault="00091C7A" w:rsidP="00091C7A">
      <w:pPr>
        <w:ind w:left="708"/>
        <w:rPr>
          <w:b/>
        </w:rPr>
      </w:pPr>
      <w:r>
        <w:rPr>
          <w:b/>
        </w:rPr>
        <w:t xml:space="preserve">                                                         Заключение.</w:t>
      </w:r>
    </w:p>
    <w:p w:rsidR="00091C7A" w:rsidRDefault="00091C7A" w:rsidP="00091C7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По итогам экспертизы проекта Решения «О внесении изменений в решение </w:t>
      </w:r>
      <w:r w:rsidR="00F21F4F">
        <w:t>Первомайского</w:t>
      </w:r>
      <w:r>
        <w:t xml:space="preserve"> сельского Совета народных депутатов «О бюджете муниципального образования «</w:t>
      </w:r>
      <w:r w:rsidR="00F21F4F">
        <w:t>Первомайское</w:t>
      </w:r>
      <w:r>
        <w:t xml:space="preserve"> сельское поселение» на 2019 год и на плановый период 2020-2021 годов»» Контрольно-счетной палатой предлагается </w:t>
      </w:r>
      <w:r w:rsidR="00F21F4F">
        <w:t>Первомайскому сельскому</w:t>
      </w:r>
      <w:r>
        <w:t xml:space="preserve"> </w:t>
      </w:r>
      <w:r w:rsidRPr="003306DA">
        <w:t xml:space="preserve">Совету народных депутатов </w:t>
      </w:r>
      <w:r>
        <w:t>рассмотрет</w:t>
      </w:r>
      <w:r w:rsidR="00F21F4F">
        <w:t>ь представленный проект решения.</w:t>
      </w:r>
    </w:p>
    <w:p w:rsidR="0098444A" w:rsidRDefault="0098444A" w:rsidP="0098444A">
      <w:pPr>
        <w:ind w:left="709"/>
        <w:jc w:val="both"/>
        <w:rPr>
          <w:rFonts w:eastAsia="Calibri"/>
          <w:b/>
        </w:rPr>
      </w:pPr>
      <w:bookmarkStart w:id="0" w:name="_GoBack"/>
      <w:bookmarkEnd w:id="0"/>
    </w:p>
    <w:p w:rsidR="0098444A" w:rsidRDefault="0098444A" w:rsidP="0098444A">
      <w:pPr>
        <w:autoSpaceDE w:val="0"/>
        <w:autoSpaceDN w:val="0"/>
        <w:adjustRightInd w:val="0"/>
        <w:ind w:firstLine="709"/>
        <w:jc w:val="both"/>
        <w:outlineLvl w:val="1"/>
      </w:pPr>
      <w:r>
        <w:t>.</w:t>
      </w:r>
    </w:p>
    <w:p w:rsidR="0098444A" w:rsidRDefault="0098444A" w:rsidP="0098444A">
      <w:pPr>
        <w:jc w:val="both"/>
      </w:pPr>
    </w:p>
    <w:p w:rsidR="0098444A" w:rsidRDefault="0098444A" w:rsidP="0098444A">
      <w:pPr>
        <w:jc w:val="both"/>
      </w:pPr>
    </w:p>
    <w:p w:rsidR="0098444A" w:rsidRDefault="0098444A" w:rsidP="0098444A">
      <w:pPr>
        <w:jc w:val="both"/>
      </w:pPr>
    </w:p>
    <w:p w:rsidR="0098444A" w:rsidRDefault="0098444A" w:rsidP="0098444A">
      <w:pPr>
        <w:jc w:val="both"/>
        <w:rPr>
          <w:b/>
        </w:rPr>
      </w:pPr>
      <w:r>
        <w:rPr>
          <w:b/>
        </w:rPr>
        <w:t xml:space="preserve">Председатель </w:t>
      </w:r>
    </w:p>
    <w:p w:rsidR="0098444A" w:rsidRDefault="0098444A" w:rsidP="0098444A">
      <w:pPr>
        <w:jc w:val="both"/>
        <w:rPr>
          <w:b/>
        </w:rPr>
      </w:pPr>
      <w:r>
        <w:rPr>
          <w:b/>
        </w:rPr>
        <w:t>Контрольно-счетной палаты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8444A" w:rsidRDefault="0098444A" w:rsidP="0098444A">
      <w:pPr>
        <w:jc w:val="both"/>
        <w:rPr>
          <w:b/>
        </w:rPr>
      </w:pPr>
      <w:r>
        <w:rPr>
          <w:b/>
        </w:rPr>
        <w:t xml:space="preserve">Почепского района                                                                            Л.И. Молодожён </w:t>
      </w:r>
    </w:p>
    <w:p w:rsidR="0098444A" w:rsidRDefault="0098444A" w:rsidP="0098444A">
      <w:pPr>
        <w:jc w:val="both"/>
        <w:rPr>
          <w:b/>
        </w:rPr>
      </w:pPr>
    </w:p>
    <w:p w:rsidR="0098444A" w:rsidRDefault="0098444A" w:rsidP="0098444A">
      <w:pPr>
        <w:jc w:val="both"/>
        <w:rPr>
          <w:b/>
        </w:rPr>
      </w:pPr>
    </w:p>
    <w:p w:rsidR="0098444A" w:rsidRDefault="0098444A" w:rsidP="0098444A">
      <w:pPr>
        <w:jc w:val="both"/>
      </w:pPr>
    </w:p>
    <w:p w:rsidR="0098444A" w:rsidRDefault="0098444A" w:rsidP="0098444A"/>
    <w:p w:rsidR="00A609E0" w:rsidRDefault="00A609E0"/>
    <w:sectPr w:rsidR="00A6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4E4"/>
    <w:multiLevelType w:val="hybridMultilevel"/>
    <w:tmpl w:val="FE629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B2C29"/>
    <w:multiLevelType w:val="hybridMultilevel"/>
    <w:tmpl w:val="848C98C2"/>
    <w:lvl w:ilvl="0" w:tplc="E5A8E1B8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85"/>
    <w:rsid w:val="00063FF5"/>
    <w:rsid w:val="00085549"/>
    <w:rsid w:val="00091C7A"/>
    <w:rsid w:val="000F0666"/>
    <w:rsid w:val="002E2DA1"/>
    <w:rsid w:val="003F71E8"/>
    <w:rsid w:val="0047544C"/>
    <w:rsid w:val="004D0AFF"/>
    <w:rsid w:val="004D5B7E"/>
    <w:rsid w:val="005A6485"/>
    <w:rsid w:val="005D7F6C"/>
    <w:rsid w:val="006770BC"/>
    <w:rsid w:val="008631E0"/>
    <w:rsid w:val="00956ACE"/>
    <w:rsid w:val="0098444A"/>
    <w:rsid w:val="00A609E0"/>
    <w:rsid w:val="00A810F6"/>
    <w:rsid w:val="00A842DA"/>
    <w:rsid w:val="00BD4A35"/>
    <w:rsid w:val="00C10ADD"/>
    <w:rsid w:val="00C47C24"/>
    <w:rsid w:val="00C87D52"/>
    <w:rsid w:val="00D33F66"/>
    <w:rsid w:val="00D65D91"/>
    <w:rsid w:val="00DC5390"/>
    <w:rsid w:val="00ED0503"/>
    <w:rsid w:val="00F21F4F"/>
    <w:rsid w:val="00F2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4EF8D-323C-4411-B675-747244AE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4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444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2019-06-24T08:07:00Z</dcterms:created>
  <dcterms:modified xsi:type="dcterms:W3CDTF">2019-06-28T10:04:00Z</dcterms:modified>
</cp:coreProperties>
</file>