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27" w:rsidRPr="001D10FD" w:rsidRDefault="00ED1227" w:rsidP="00ED1227">
      <w:pPr>
        <w:pStyle w:val="21"/>
        <w:shd w:val="clear" w:color="auto" w:fill="auto"/>
      </w:pPr>
      <w:r w:rsidRPr="001D10FD">
        <w:t>Российская Федерация</w:t>
      </w:r>
    </w:p>
    <w:p w:rsidR="00ED1227" w:rsidRPr="001D10FD" w:rsidRDefault="00ED1227" w:rsidP="00ED1227">
      <w:pPr>
        <w:pStyle w:val="21"/>
        <w:shd w:val="clear" w:color="auto" w:fill="auto"/>
      </w:pPr>
      <w:r w:rsidRPr="001D10FD">
        <w:t>АДМИНИСТРАЦИЯ ПОЧЕПСКОГО РАЙОНА</w:t>
      </w:r>
      <w:r w:rsidRPr="001D10FD">
        <w:br/>
        <w:t>БРЯНСКОЙ ОБЛАСТИ</w:t>
      </w:r>
    </w:p>
    <w:p w:rsidR="00ED1227" w:rsidRPr="001D10FD" w:rsidRDefault="00ED1227" w:rsidP="00ED1227">
      <w:pPr>
        <w:pStyle w:val="21"/>
        <w:shd w:val="clear" w:color="auto" w:fill="auto"/>
        <w:jc w:val="left"/>
      </w:pPr>
    </w:p>
    <w:p w:rsidR="00ED1227" w:rsidRPr="001D10FD" w:rsidRDefault="00ED1227" w:rsidP="00ED1227">
      <w:pPr>
        <w:pStyle w:val="21"/>
        <w:shd w:val="clear" w:color="auto" w:fill="auto"/>
      </w:pPr>
      <w:r w:rsidRPr="001D10FD">
        <w:t>ПОСТАНОВЛЕНИЕ</w:t>
      </w:r>
    </w:p>
    <w:p w:rsidR="00ED1227" w:rsidRPr="001D10FD" w:rsidRDefault="00ED1227" w:rsidP="00ED1227">
      <w:pPr>
        <w:pStyle w:val="21"/>
        <w:shd w:val="clear" w:color="auto" w:fill="auto"/>
        <w:jc w:val="left"/>
      </w:pPr>
    </w:p>
    <w:p w:rsidR="00ED1227" w:rsidRDefault="00ED1227" w:rsidP="00ED1227">
      <w:pPr>
        <w:pStyle w:val="21"/>
        <w:shd w:val="clear" w:color="auto" w:fill="auto"/>
        <w:tabs>
          <w:tab w:val="left" w:leader="underscore" w:pos="1136"/>
          <w:tab w:val="left" w:leader="underscore" w:pos="3158"/>
        </w:tabs>
        <w:spacing w:line="276" w:lineRule="auto"/>
        <w:jc w:val="both"/>
      </w:pPr>
      <w:r w:rsidRPr="00B73E76">
        <w:t xml:space="preserve">От </w:t>
      </w:r>
      <w:r w:rsidR="00784B0B">
        <w:t>17.06.</w:t>
      </w:r>
      <w:r>
        <w:t>2019</w:t>
      </w:r>
      <w:r w:rsidRPr="00B73E76">
        <w:t xml:space="preserve">  № </w:t>
      </w:r>
      <w:r w:rsidR="00784B0B">
        <w:t>976</w:t>
      </w:r>
    </w:p>
    <w:p w:rsidR="00ED1227" w:rsidRDefault="00ED1227" w:rsidP="00ED1227">
      <w:pPr>
        <w:pStyle w:val="21"/>
        <w:shd w:val="clear" w:color="auto" w:fill="auto"/>
        <w:spacing w:line="276" w:lineRule="auto"/>
        <w:jc w:val="left"/>
      </w:pPr>
      <w:r w:rsidRPr="00B73E76">
        <w:t xml:space="preserve">г. Почеп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82"/>
      </w:tblGrid>
      <w:tr w:rsidR="00ED1227" w:rsidRPr="008E3962" w:rsidTr="00ED1227">
        <w:trPr>
          <w:trHeight w:val="2573"/>
        </w:trPr>
        <w:tc>
          <w:tcPr>
            <w:tcW w:w="4503" w:type="dxa"/>
            <w:hideMark/>
          </w:tcPr>
          <w:p w:rsidR="00ED1227" w:rsidRDefault="00ED1227" w:rsidP="00ED1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227" w:rsidRPr="008E3962" w:rsidRDefault="00ED1227" w:rsidP="00ED1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программы комплексного развития социальной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Почепского городского</w:t>
            </w:r>
            <w:r w:rsidRPr="008E3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Брянской области  на 2019 - 2030</w:t>
            </w:r>
            <w:r w:rsidRPr="008E3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4682" w:type="dxa"/>
          </w:tcPr>
          <w:p w:rsidR="00ED1227" w:rsidRPr="008E3962" w:rsidRDefault="00ED1227" w:rsidP="00ED1227">
            <w:pPr>
              <w:spacing w:before="48" w:after="0" w:line="240" w:lineRule="auto"/>
              <w:ind w:right="5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1227" w:rsidRPr="008E3962" w:rsidRDefault="00ED1227" w:rsidP="008E1AD7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227" w:rsidRPr="008E3962" w:rsidRDefault="00ED1227" w:rsidP="00ED122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3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РФ от 01.10.2015</w:t>
      </w:r>
      <w:r w:rsidR="0008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1050 «Об утверждении требований к программам комплексного развития социальной инфраструктуры поселений, городских округов», руководствуясь Генеральным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r w:rsidRPr="008E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8E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утвержденным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города Почепа Брянской области от 07.09.2012 № 186 (в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народных депутатов города Почепа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24.12.2018 №195)</w:t>
      </w:r>
      <w:r w:rsidRPr="008E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</w:t>
      </w:r>
      <w:r w:rsidRPr="008E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ED1227" w:rsidRDefault="00ED1227" w:rsidP="00ED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27" w:rsidRDefault="00ED1227" w:rsidP="00ED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D1227" w:rsidRPr="008E3962" w:rsidRDefault="00ED1227" w:rsidP="00ED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27" w:rsidRPr="001D43DA" w:rsidRDefault="00ED1227" w:rsidP="00ED1227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комплексного развития социальной инфраструктуры Почепского городского поселения Брянской области на 2019 – 2030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ED1227" w:rsidRDefault="00ED1227" w:rsidP="00ED1227">
      <w:pPr>
        <w:pStyle w:val="21"/>
        <w:numPr>
          <w:ilvl w:val="0"/>
          <w:numId w:val="28"/>
        </w:numPr>
        <w:shd w:val="clear" w:color="auto" w:fill="auto"/>
        <w:spacing w:line="280" w:lineRule="exact"/>
        <w:ind w:left="0" w:firstLine="360"/>
        <w:jc w:val="both"/>
      </w:pPr>
      <w:r>
        <w:t xml:space="preserve">Настоящее постановление опубликовать (обнародовать) в соответствии </w:t>
      </w:r>
      <w:r w:rsidR="000807F1">
        <w:t>с действующим законодательством</w:t>
      </w:r>
      <w:r>
        <w:t>.</w:t>
      </w:r>
    </w:p>
    <w:p w:rsidR="00ED1227" w:rsidRDefault="00ED1227" w:rsidP="00ED1227">
      <w:pPr>
        <w:pStyle w:val="21"/>
        <w:numPr>
          <w:ilvl w:val="0"/>
          <w:numId w:val="28"/>
        </w:numPr>
        <w:shd w:val="clear" w:color="auto" w:fill="auto"/>
        <w:spacing w:line="280" w:lineRule="exact"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Москвичева А.В.</w:t>
      </w:r>
    </w:p>
    <w:p w:rsidR="00ED1227" w:rsidRDefault="00ED1227" w:rsidP="00ED1227">
      <w:pPr>
        <w:pStyle w:val="21"/>
        <w:shd w:val="clear" w:color="auto" w:fill="auto"/>
        <w:spacing w:line="280" w:lineRule="exact"/>
        <w:jc w:val="both"/>
      </w:pPr>
    </w:p>
    <w:p w:rsidR="00ED1227" w:rsidRDefault="00ED1227" w:rsidP="00ED1227">
      <w:pPr>
        <w:pStyle w:val="21"/>
        <w:shd w:val="clear" w:color="auto" w:fill="auto"/>
        <w:spacing w:line="280" w:lineRule="exact"/>
        <w:jc w:val="both"/>
      </w:pPr>
    </w:p>
    <w:p w:rsidR="00ED1227" w:rsidRDefault="00ED1227" w:rsidP="00ED1227">
      <w:pPr>
        <w:pStyle w:val="21"/>
        <w:shd w:val="clear" w:color="auto" w:fill="auto"/>
        <w:spacing w:line="280" w:lineRule="exact"/>
        <w:jc w:val="both"/>
      </w:pPr>
    </w:p>
    <w:p w:rsidR="008E1AD7" w:rsidRDefault="008E1AD7" w:rsidP="00ED1227">
      <w:pPr>
        <w:pStyle w:val="21"/>
        <w:shd w:val="clear" w:color="auto" w:fill="auto"/>
        <w:spacing w:line="280" w:lineRule="exact"/>
        <w:jc w:val="both"/>
      </w:pPr>
    </w:p>
    <w:p w:rsidR="008E1AD7" w:rsidRDefault="008E1AD7" w:rsidP="00ED1227">
      <w:pPr>
        <w:pStyle w:val="21"/>
        <w:shd w:val="clear" w:color="auto" w:fill="auto"/>
        <w:spacing w:line="280" w:lineRule="exact"/>
        <w:jc w:val="both"/>
      </w:pPr>
    </w:p>
    <w:p w:rsidR="00ED1227" w:rsidRPr="00BB2B59" w:rsidRDefault="008E1AD7" w:rsidP="00ED1227">
      <w:pPr>
        <w:pStyle w:val="21"/>
        <w:shd w:val="clear" w:color="auto" w:fill="auto"/>
        <w:spacing w:line="280" w:lineRule="exact"/>
        <w:jc w:val="both"/>
      </w:pPr>
      <w:proofErr w:type="spellStart"/>
      <w:r>
        <w:t>И.о</w:t>
      </w:r>
      <w:proofErr w:type="spellEnd"/>
      <w:r>
        <w:t xml:space="preserve">. главы </w:t>
      </w:r>
      <w:r w:rsidR="00ED1227" w:rsidRPr="00B73E76">
        <w:t xml:space="preserve"> администрации                       </w:t>
      </w:r>
      <w:r w:rsidR="00ED1227">
        <w:t xml:space="preserve">                    </w:t>
      </w:r>
      <w:r>
        <w:t xml:space="preserve">                А.В. Москвичев</w:t>
      </w:r>
    </w:p>
    <w:p w:rsidR="00ED1227" w:rsidRPr="008E3962" w:rsidRDefault="00ED1227" w:rsidP="00ED122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27" w:rsidRPr="008E3962" w:rsidRDefault="00ED1227" w:rsidP="00ED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27" w:rsidRDefault="00ED1227" w:rsidP="00ED1227"/>
    <w:p w:rsidR="00ED1227" w:rsidRDefault="00ED1227" w:rsidP="00CA5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227" w:rsidRDefault="00ED1227" w:rsidP="00CA5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227" w:rsidRPr="00ED1227" w:rsidRDefault="00ED1227" w:rsidP="00ED122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ED122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:rsidR="00ED1227" w:rsidRPr="00F16778" w:rsidRDefault="00ED1227" w:rsidP="00ED1227">
      <w:pPr>
        <w:spacing w:after="0"/>
        <w:ind w:left="6372"/>
        <w:rPr>
          <w:rFonts w:ascii="Times New Roman" w:hAnsi="Times New Roman" w:cs="Times New Roman"/>
          <w:sz w:val="20"/>
          <w:szCs w:val="20"/>
          <w:u w:val="single"/>
        </w:rPr>
      </w:pPr>
      <w:r w:rsidRPr="00F16778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F16778" w:rsidRPr="00F16778">
        <w:rPr>
          <w:rFonts w:ascii="Times New Roman" w:hAnsi="Times New Roman" w:cs="Times New Roman"/>
          <w:sz w:val="20"/>
          <w:szCs w:val="20"/>
          <w:u w:val="single"/>
        </w:rPr>
        <w:t>976</w:t>
      </w:r>
      <w:r w:rsidRPr="00F1677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1677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16778">
        <w:rPr>
          <w:rFonts w:ascii="Times New Roman" w:hAnsi="Times New Roman" w:cs="Times New Roman"/>
          <w:sz w:val="20"/>
          <w:szCs w:val="20"/>
          <w:u w:val="single"/>
        </w:rPr>
        <w:t>от</w:t>
      </w:r>
      <w:r w:rsidR="00F1677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16778" w:rsidRPr="00F16778">
        <w:rPr>
          <w:rFonts w:ascii="Times New Roman" w:hAnsi="Times New Roman" w:cs="Times New Roman"/>
          <w:sz w:val="20"/>
          <w:szCs w:val="20"/>
          <w:u w:val="single"/>
        </w:rPr>
        <w:t>17.06.2019</w:t>
      </w:r>
    </w:p>
    <w:p w:rsidR="00ED1227" w:rsidRDefault="00ED1227" w:rsidP="00CA5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51B" w:rsidRPr="00F11D49" w:rsidRDefault="00CA551B" w:rsidP="00CA5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1D49">
        <w:rPr>
          <w:rFonts w:ascii="Times New Roman" w:hAnsi="Times New Roman" w:cs="Times New Roman"/>
          <w:sz w:val="24"/>
          <w:szCs w:val="24"/>
        </w:rPr>
        <w:t>СОДЕРЖАНИЕ</w:t>
      </w:r>
    </w:p>
    <w:p w:rsidR="00ED1227" w:rsidRDefault="00ED1227" w:rsidP="00CA5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51B" w:rsidRDefault="00CA551B" w:rsidP="00CA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CA551B" w:rsidRPr="00F11D49" w:rsidRDefault="00CA551B" w:rsidP="00CA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F11D4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CA551B" w:rsidRDefault="00CA551B" w:rsidP="00CA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</w:t>
      </w:r>
      <w:r w:rsidRPr="00F11D49">
        <w:rPr>
          <w:rFonts w:ascii="Times New Roman" w:hAnsi="Times New Roman" w:cs="Times New Roman"/>
          <w:sz w:val="24"/>
          <w:szCs w:val="24"/>
        </w:rPr>
        <w:t xml:space="preserve">арактеристика существующего состояния социальной инфраструктуры и потенциала развития </w:t>
      </w:r>
      <w:r>
        <w:rPr>
          <w:rFonts w:ascii="Times New Roman" w:hAnsi="Times New Roman" w:cs="Times New Roman"/>
          <w:sz w:val="24"/>
          <w:szCs w:val="24"/>
        </w:rPr>
        <w:t>МО «город Почеп».</w:t>
      </w:r>
    </w:p>
    <w:p w:rsidR="00CA551B" w:rsidRDefault="00CA551B" w:rsidP="00CA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Земельный баланс</w:t>
      </w:r>
    </w:p>
    <w:p w:rsidR="00CA551B" w:rsidRPr="001B0878" w:rsidRDefault="00CA551B" w:rsidP="00CA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78">
        <w:rPr>
          <w:rFonts w:ascii="Times New Roman" w:eastAsia="Times New Roman" w:hAnsi="Times New Roman" w:cs="Times New Roman"/>
          <w:sz w:val="24"/>
          <w:szCs w:val="24"/>
          <w:lang w:eastAsia="ru-RU"/>
        </w:rPr>
        <w:t>2.2 Административно-территориальное положение города</w:t>
      </w:r>
    </w:p>
    <w:p w:rsidR="00CA551B" w:rsidRPr="001B0878" w:rsidRDefault="00CA551B" w:rsidP="00CA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Физико-географическое положение города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51B" w:rsidRDefault="00CA551B" w:rsidP="00CA55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78">
        <w:rPr>
          <w:rFonts w:ascii="Times New Roman" w:eastAsia="Times New Roman" w:hAnsi="Times New Roman" w:cs="Times New Roman"/>
          <w:sz w:val="24"/>
          <w:szCs w:val="24"/>
          <w:lang w:eastAsia="ru-RU"/>
        </w:rPr>
        <w:t>2.4 Положение города в системе расселения</w:t>
      </w:r>
    </w:p>
    <w:p w:rsidR="00CA551B" w:rsidRPr="00E47F19" w:rsidRDefault="00CA551B" w:rsidP="00CA551B">
      <w:pPr>
        <w:spacing w:before="240" w:after="0" w:line="240" w:lineRule="auto"/>
        <w:contextualSpacing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19">
        <w:rPr>
          <w:rFonts w:ascii="Times New Roman" w:eastAsia="Times New Roman" w:hAnsi="Times New Roman" w:cs="Times New Roman"/>
          <w:sz w:val="24"/>
          <w:szCs w:val="24"/>
          <w:lang w:eastAsia="ru-RU"/>
        </w:rPr>
        <w:t>2.5 Социальная инфраструктура и бытовое обслуживание населения</w:t>
      </w:r>
    </w:p>
    <w:p w:rsidR="00CA551B" w:rsidRDefault="00CA551B" w:rsidP="00CA551B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47F19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2.6 Сведения о градостроительной деятельности</w:t>
      </w:r>
    </w:p>
    <w:p w:rsidR="00CA551B" w:rsidRPr="00E47F19" w:rsidRDefault="00CA551B" w:rsidP="00CA5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F19">
        <w:rPr>
          <w:rFonts w:ascii="Times New Roman" w:eastAsia="Calibri" w:hAnsi="Times New Roman" w:cs="Times New Roman"/>
          <w:sz w:val="24"/>
          <w:szCs w:val="24"/>
        </w:rPr>
        <w:t xml:space="preserve">2.7 Население и трудовые ресурсы. Положение поселения в системе расселения </w:t>
      </w:r>
    </w:p>
    <w:p w:rsidR="00CA551B" w:rsidRPr="00E47F19" w:rsidRDefault="00CA551B" w:rsidP="00CA551B">
      <w:pPr>
        <w:spacing w:before="240" w:after="240" w:line="240" w:lineRule="auto"/>
        <w:contextualSpacing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19">
        <w:rPr>
          <w:rFonts w:ascii="Times New Roman" w:eastAsia="Times New Roman" w:hAnsi="Times New Roman" w:cs="Times New Roman"/>
          <w:sz w:val="24"/>
          <w:szCs w:val="24"/>
          <w:lang w:eastAsia="ru-RU"/>
        </w:rPr>
        <w:t>2.8 Образование</w:t>
      </w:r>
    </w:p>
    <w:p w:rsidR="00CA551B" w:rsidRPr="00E47F19" w:rsidRDefault="00CA551B" w:rsidP="00CA551B">
      <w:pPr>
        <w:spacing w:before="240" w:after="0" w:line="240" w:lineRule="auto"/>
        <w:contextualSpacing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19">
        <w:rPr>
          <w:rFonts w:ascii="Times New Roman" w:eastAsia="Times New Roman" w:hAnsi="Times New Roman" w:cs="Times New Roman"/>
          <w:sz w:val="24"/>
          <w:szCs w:val="24"/>
          <w:lang w:eastAsia="ru-RU"/>
        </w:rPr>
        <w:t>2.9 Учреждения здравоохранения и социального обеспечения</w:t>
      </w:r>
    </w:p>
    <w:p w:rsidR="00CA551B" w:rsidRPr="00E47F19" w:rsidRDefault="00CA551B" w:rsidP="00CA551B">
      <w:pPr>
        <w:spacing w:before="240" w:after="0" w:line="240" w:lineRule="auto"/>
        <w:contextualSpacing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19">
        <w:rPr>
          <w:rFonts w:ascii="Times New Roman" w:eastAsia="Times New Roman" w:hAnsi="Times New Roman" w:cs="Times New Roman"/>
          <w:sz w:val="24"/>
          <w:szCs w:val="24"/>
          <w:lang w:eastAsia="ru-RU"/>
        </w:rPr>
        <w:t>2.10 Учреждения культуры</w:t>
      </w:r>
    </w:p>
    <w:p w:rsidR="00CA551B" w:rsidRPr="00E47F19" w:rsidRDefault="00CA551B" w:rsidP="00CA551B">
      <w:pPr>
        <w:spacing w:after="0" w:line="240" w:lineRule="auto"/>
        <w:contextualSpacing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19">
        <w:rPr>
          <w:rFonts w:ascii="Times New Roman" w:eastAsia="Times New Roman" w:hAnsi="Times New Roman" w:cs="Times New Roman"/>
          <w:sz w:val="24"/>
          <w:szCs w:val="24"/>
          <w:lang w:eastAsia="ru-RU"/>
        </w:rPr>
        <w:t>2.11 Физкультура и спорт</w:t>
      </w:r>
    </w:p>
    <w:p w:rsidR="00CA551B" w:rsidRPr="00BC4BFB" w:rsidRDefault="00CA551B" w:rsidP="00CA551B">
      <w:pPr>
        <w:spacing w:after="0" w:line="240" w:lineRule="auto"/>
        <w:contextualSpacing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FB">
        <w:rPr>
          <w:rFonts w:ascii="Times New Roman" w:eastAsia="Times New Roman" w:hAnsi="Times New Roman" w:cs="Times New Roman"/>
          <w:sz w:val="24"/>
          <w:szCs w:val="24"/>
          <w:lang w:eastAsia="ru-RU"/>
        </w:rPr>
        <w:t>2.12 Жилой фонд и жилищное строительство</w:t>
      </w:r>
    </w:p>
    <w:p w:rsidR="00CA551B" w:rsidRPr="00BC4BFB" w:rsidRDefault="00CA551B" w:rsidP="00CA551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2.12.1 Современное состояние и структура жилого фонда</w:t>
      </w:r>
    </w:p>
    <w:p w:rsidR="00CA551B" w:rsidRPr="00F11D49" w:rsidRDefault="00CA551B" w:rsidP="00CA551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BC4BFB">
        <w:rPr>
          <w:rFonts w:ascii="Times New Roman" w:hAnsi="Times New Roman" w:cs="Times New Roman"/>
          <w:sz w:val="24"/>
          <w:szCs w:val="24"/>
        </w:rPr>
        <w:t>еречень мероприятий по проектированию,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BFB">
        <w:rPr>
          <w:rFonts w:ascii="Times New Roman" w:hAnsi="Times New Roman" w:cs="Times New Roman"/>
          <w:sz w:val="24"/>
          <w:szCs w:val="24"/>
        </w:rPr>
        <w:t>строительству и реконструкции объе</w:t>
      </w:r>
      <w:r>
        <w:rPr>
          <w:rFonts w:ascii="Times New Roman" w:hAnsi="Times New Roman" w:cs="Times New Roman"/>
          <w:sz w:val="24"/>
          <w:szCs w:val="24"/>
        </w:rPr>
        <w:t>ктов социальной инфраструктуры «П</w:t>
      </w:r>
      <w:r w:rsidRPr="00BC4BFB">
        <w:rPr>
          <w:rFonts w:ascii="Times New Roman" w:hAnsi="Times New Roman" w:cs="Times New Roman"/>
          <w:sz w:val="24"/>
          <w:szCs w:val="24"/>
        </w:rPr>
        <w:t>очепского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551B" w:rsidRPr="00F11D49" w:rsidRDefault="00CA551B" w:rsidP="00CA5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Мероприятия п</w:t>
      </w:r>
      <w:r w:rsidRPr="00F11D4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проектированию, строительству и р</w:t>
      </w:r>
      <w:r w:rsidRPr="00F11D49">
        <w:rPr>
          <w:rFonts w:ascii="Times New Roman" w:hAnsi="Times New Roman" w:cs="Times New Roman"/>
          <w:sz w:val="24"/>
          <w:szCs w:val="24"/>
        </w:rPr>
        <w:t>еконстру</w:t>
      </w:r>
      <w:r>
        <w:rPr>
          <w:rFonts w:ascii="Times New Roman" w:hAnsi="Times New Roman" w:cs="Times New Roman"/>
          <w:sz w:val="24"/>
          <w:szCs w:val="24"/>
        </w:rPr>
        <w:t>кции объектов социальной и</w:t>
      </w:r>
      <w:r w:rsidRPr="00F11D49">
        <w:rPr>
          <w:rFonts w:ascii="Times New Roman" w:hAnsi="Times New Roman" w:cs="Times New Roman"/>
          <w:sz w:val="24"/>
          <w:szCs w:val="24"/>
        </w:rPr>
        <w:t>нфраструк</w:t>
      </w:r>
      <w:r>
        <w:rPr>
          <w:rFonts w:ascii="Times New Roman" w:hAnsi="Times New Roman" w:cs="Times New Roman"/>
          <w:sz w:val="24"/>
          <w:szCs w:val="24"/>
        </w:rPr>
        <w:t>туры МО «город Почеп»</w:t>
      </w:r>
    </w:p>
    <w:p w:rsidR="00CA551B" w:rsidRPr="00F11D49" w:rsidRDefault="00CA551B" w:rsidP="00CA5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Предложения по повышению доступности среды для м</w:t>
      </w:r>
      <w:r w:rsidRPr="00F11D49">
        <w:rPr>
          <w:rFonts w:ascii="Times New Roman" w:hAnsi="Times New Roman" w:cs="Times New Roman"/>
          <w:sz w:val="24"/>
          <w:szCs w:val="24"/>
        </w:rPr>
        <w:t>аломо</w:t>
      </w:r>
      <w:r>
        <w:rPr>
          <w:rFonts w:ascii="Times New Roman" w:hAnsi="Times New Roman" w:cs="Times New Roman"/>
          <w:sz w:val="24"/>
          <w:szCs w:val="24"/>
        </w:rPr>
        <w:t xml:space="preserve">бильных групп населения </w:t>
      </w:r>
    </w:p>
    <w:p w:rsidR="00CA551B" w:rsidRDefault="00CA551B" w:rsidP="00CA5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82724A">
        <w:rPr>
          <w:rFonts w:ascii="Times New Roman" w:hAnsi="Times New Roman" w:cs="Times New Roman"/>
          <w:sz w:val="24"/>
          <w:szCs w:val="24"/>
        </w:rPr>
        <w:t>ценка объемов и источников финансирования мероприятий (инвестиционных проектов) по проектированию, строительству, реконструкции объектов социально</w:t>
      </w:r>
      <w:r>
        <w:rPr>
          <w:rFonts w:ascii="Times New Roman" w:hAnsi="Times New Roman" w:cs="Times New Roman"/>
          <w:sz w:val="24"/>
          <w:szCs w:val="24"/>
        </w:rPr>
        <w:t>й инфраструктуры на территории П</w:t>
      </w:r>
      <w:r w:rsidRPr="0082724A">
        <w:rPr>
          <w:rFonts w:ascii="Times New Roman" w:hAnsi="Times New Roman" w:cs="Times New Roman"/>
          <w:sz w:val="24"/>
          <w:szCs w:val="24"/>
        </w:rPr>
        <w:t>очепского городского поселения.</w:t>
      </w:r>
    </w:p>
    <w:p w:rsidR="00CA551B" w:rsidRPr="00F11D49" w:rsidRDefault="00CA551B" w:rsidP="00CA5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м</w:t>
      </w:r>
      <w:r w:rsidRPr="00F11D49">
        <w:rPr>
          <w:rFonts w:ascii="Times New Roman" w:hAnsi="Times New Roman" w:cs="Times New Roman"/>
          <w:sz w:val="24"/>
          <w:szCs w:val="24"/>
        </w:rPr>
        <w:t>еропри</w:t>
      </w:r>
      <w:r>
        <w:rPr>
          <w:rFonts w:ascii="Times New Roman" w:hAnsi="Times New Roman" w:cs="Times New Roman"/>
          <w:sz w:val="24"/>
          <w:szCs w:val="24"/>
        </w:rPr>
        <w:t>ятий (инвестиционных проектов) по проектированию, строительству, р</w:t>
      </w:r>
      <w:r w:rsidRPr="00F11D49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онструкции объектов социальной и</w:t>
      </w:r>
      <w:r w:rsidRPr="00F11D49">
        <w:rPr>
          <w:rFonts w:ascii="Times New Roman" w:hAnsi="Times New Roman" w:cs="Times New Roman"/>
          <w:sz w:val="24"/>
          <w:szCs w:val="24"/>
        </w:rPr>
        <w:t xml:space="preserve">нфраструктуры </w:t>
      </w:r>
      <w:r>
        <w:rPr>
          <w:rFonts w:ascii="Times New Roman" w:hAnsi="Times New Roman" w:cs="Times New Roman"/>
          <w:sz w:val="24"/>
          <w:szCs w:val="24"/>
        </w:rPr>
        <w:t>на территории П</w:t>
      </w:r>
      <w:r w:rsidRPr="0082724A">
        <w:rPr>
          <w:rFonts w:ascii="Times New Roman" w:hAnsi="Times New Roman" w:cs="Times New Roman"/>
          <w:sz w:val="24"/>
          <w:szCs w:val="24"/>
        </w:rPr>
        <w:t>очепского городского поселения.</w:t>
      </w:r>
    </w:p>
    <w:p w:rsidR="00CA551B" w:rsidRPr="0082724A" w:rsidRDefault="00CA551B" w:rsidP="00CA55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4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724A">
        <w:rPr>
          <w:rFonts w:ascii="Times New Roman" w:hAnsi="Times New Roman" w:cs="Times New Roman"/>
          <w:sz w:val="24"/>
          <w:szCs w:val="24"/>
        </w:rPr>
        <w:t>редложения по совершенствованию нормативно-правового и информационного обеспечения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24A">
        <w:rPr>
          <w:rFonts w:ascii="Times New Roman" w:hAnsi="Times New Roman" w:cs="Times New Roman"/>
          <w:sz w:val="24"/>
          <w:szCs w:val="24"/>
        </w:rPr>
        <w:t xml:space="preserve">в сфере проектирования, строительства, реконструкции объектов социальной инфраструктуры на территории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724A">
        <w:rPr>
          <w:rFonts w:ascii="Times New Roman" w:hAnsi="Times New Roman" w:cs="Times New Roman"/>
          <w:sz w:val="24"/>
          <w:szCs w:val="24"/>
        </w:rPr>
        <w:t>очепского городского поселения в целях обеспечения возможности реализации предлагаемых в составе программы мероприятий.</w:t>
      </w:r>
    </w:p>
    <w:p w:rsidR="00CA551B" w:rsidRPr="00F11D49" w:rsidRDefault="00CA551B" w:rsidP="00CA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4378">
        <w:rPr>
          <w:rFonts w:ascii="Times New Roman" w:hAnsi="Times New Roman" w:cs="Times New Roman"/>
          <w:sz w:val="24"/>
          <w:szCs w:val="24"/>
        </w:rPr>
        <w:t>. Организация контроля над</w:t>
      </w:r>
      <w:r>
        <w:rPr>
          <w:rFonts w:ascii="Times New Roman" w:hAnsi="Times New Roman" w:cs="Times New Roman"/>
          <w:sz w:val="24"/>
          <w:szCs w:val="24"/>
        </w:rPr>
        <w:t xml:space="preserve"> реализацией п</w:t>
      </w:r>
      <w:r w:rsidRPr="00F11D49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CA551B" w:rsidRPr="00F11D49" w:rsidRDefault="00CA551B" w:rsidP="00CA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Механизм обновления п</w:t>
      </w:r>
      <w:r w:rsidRPr="00F11D49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CA551B" w:rsidRPr="00F11D49" w:rsidRDefault="00CA551B" w:rsidP="00CA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11D49">
        <w:rPr>
          <w:rFonts w:ascii="Times New Roman" w:hAnsi="Times New Roman" w:cs="Times New Roman"/>
          <w:sz w:val="24"/>
          <w:szCs w:val="24"/>
        </w:rPr>
        <w:t xml:space="preserve">. Заключение </w:t>
      </w:r>
    </w:p>
    <w:p w:rsidR="00CA551B" w:rsidRPr="009D10E5" w:rsidRDefault="00CA551B" w:rsidP="00CA5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49" w:rsidRPr="009D10E5" w:rsidRDefault="00F11D49" w:rsidP="00BE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49" w:rsidRPr="009D10E5" w:rsidRDefault="00F11D49" w:rsidP="00BE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D49" w:rsidRPr="009D10E5" w:rsidRDefault="00F11D49" w:rsidP="00BE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D49" w:rsidRPr="009D10E5" w:rsidRDefault="00F11D49" w:rsidP="00BE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D49" w:rsidRPr="009D10E5" w:rsidRDefault="00F11D49" w:rsidP="00BE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51B" w:rsidRDefault="00CA551B" w:rsidP="00BE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7F1" w:rsidRDefault="000807F1" w:rsidP="00BE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EA2" w:rsidRPr="008E356A" w:rsidRDefault="008D53AC" w:rsidP="009D1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6A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E3EA2" w:rsidRPr="008E356A" w:rsidRDefault="00BE3EA2" w:rsidP="00BE3E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 xml:space="preserve">Социальная инфраструктура - система необходимых для жизнеобеспечения человека объектов,  коммуникаций,  а  также  предприятий,  учреждений  и  организаций,  оказывающих социальные  и  коммунально-бытовые  услуги  населению,  органов  управления  и  кадров, деятельность которых направлена на  удовлетворение общественных потребностей граждан соответствующих установленным показателям качества жизни. </w:t>
      </w:r>
    </w:p>
    <w:p w:rsidR="00BE3EA2" w:rsidRPr="008E356A" w:rsidRDefault="00BE3EA2" w:rsidP="00F904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 xml:space="preserve">Социальная  инфраструктура  объединяет  жилищно-коммунальное  хозяйство, здравоохранение,  образование,  культуру  и  искусство,  физкультуру  и  спорт,  торговлю  и общественное  питание,  бытовые  услуги. </w:t>
      </w:r>
    </w:p>
    <w:p w:rsidR="00BE3EA2" w:rsidRPr="008E356A" w:rsidRDefault="00BE3EA2" w:rsidP="00BE3E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 xml:space="preserve">Целесообразное  разделение  функций  управления  между  органами  власти  различных  уровней  определяется  главным  критерием функционирования социальной сферы -  улучшением условий жизни населения. </w:t>
      </w:r>
    </w:p>
    <w:p w:rsidR="00BE3EA2" w:rsidRPr="008E356A" w:rsidRDefault="00BE3EA2" w:rsidP="00BE3E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 xml:space="preserve">Развитие  и  эффективное  функционирование  объектов,  входящих  и  социальную инфраструктуру,  их  доступность  -  важное  условие  повышения  уровня  и  качества  жизни населения страны. 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 в  обеспечении  жильем  и  услугами  всех  отраслей.  Воплощением  их  должны  стать федеральная концепция развития отраслей социальной сферы и гарантируемые государством минимальные  социальные  стандарты,  реализуемые  на  уровне  муниципальных  образований как часть стратегии комплексного развития территории. </w:t>
      </w:r>
    </w:p>
    <w:p w:rsidR="00BE3EA2" w:rsidRPr="008E356A" w:rsidRDefault="00BE3EA2" w:rsidP="00BE3E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 xml:space="preserve">Функции социальной инфраструктуры определяются и подчинены целям социального и  экономического  развития  общества  -  достижению  социальной  однородности  общества  и всестороннему гармоничному развитию личности. К наиболее значимым целевым функциям социальной инфраструктуры можно отнести: </w:t>
      </w:r>
    </w:p>
    <w:p w:rsidR="00BE3EA2" w:rsidRPr="008E356A" w:rsidRDefault="00BE3EA2" w:rsidP="00BE3EA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 xml:space="preserve">создание  условий  для  формирования  прогрессивных  тенденций  в  демографических процессах; </w:t>
      </w:r>
    </w:p>
    <w:p w:rsidR="00BE3EA2" w:rsidRPr="008E356A" w:rsidRDefault="00BE3EA2" w:rsidP="00BE3E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 xml:space="preserve">эффективное использование трудовых ресурсов; </w:t>
      </w:r>
    </w:p>
    <w:p w:rsidR="00BE3EA2" w:rsidRPr="008E356A" w:rsidRDefault="00BE3EA2" w:rsidP="00BE3EA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 xml:space="preserve">обеспечение  оптимальных  жилищно-коммунальных  и  бытовых  условий  жизни населения; </w:t>
      </w:r>
    </w:p>
    <w:p w:rsidR="00BE3EA2" w:rsidRPr="008E356A" w:rsidRDefault="00BE3EA2" w:rsidP="00BE3E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 xml:space="preserve">улучшение и сохранение физического здоровья населения; </w:t>
      </w:r>
    </w:p>
    <w:p w:rsidR="00BE3EA2" w:rsidRPr="008E356A" w:rsidRDefault="00BE3EA2" w:rsidP="00BE3E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 xml:space="preserve">рациональное использование свободного времени гражданами. </w:t>
      </w:r>
    </w:p>
    <w:p w:rsidR="00BE3EA2" w:rsidRPr="008E356A" w:rsidRDefault="00BE3EA2" w:rsidP="00F904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 xml:space="preserve">Основной целью функционирования объектов социальной инфраструктуры является полноценное  и  всестороннее  развитие  личности  человека  путем  удовлетворения  его бытовых, духовных и культурных потребностей. </w:t>
      </w:r>
    </w:p>
    <w:p w:rsidR="00BE3EA2" w:rsidRPr="008E356A" w:rsidRDefault="00BE3EA2" w:rsidP="00F904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 xml:space="preserve">Развитие  отраслей  социальной  инфраструктуры  учитывает  основные  задачи социальной  политики,  направленной  на  улучшение  качества  жизни  населения,  повышение уровня  его  благосостоянии  и  долголетия,  формирование  и  воспроизводство  здорового, творчески  активного  поколения.  К  ним  </w:t>
      </w:r>
      <w:proofErr w:type="gramStart"/>
      <w:r w:rsidRPr="008E356A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8E356A">
        <w:rPr>
          <w:rFonts w:ascii="Times New Roman" w:hAnsi="Times New Roman" w:cs="Times New Roman"/>
          <w:sz w:val="24"/>
          <w:szCs w:val="24"/>
        </w:rPr>
        <w:t xml:space="preserve">  прежде  всего  решение  жилищной   проблемы,  ликвидация  коммунального  заселения,  удовлетворение  растущих  потребностей населения  в  качественном  жилье;  повышение  уровня  и  качества  развития  социальной инфраструктуры,  создание  культурной  сферы  жизнедеятельности  человека;  улучшение экологических условий жизни и труда; повышение профессионального уровня работников, как  базы  увеличения  производительности  труда  и  роста  объема  товаров  и  услуг;  создание гарантий  </w:t>
      </w:r>
      <w:r w:rsidRPr="008E356A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 защищенности  всех  групп  населения,  в  том  числе  молодежи  и пенсионеров; удовлетворение потребностей населения в товарах и услугах при повышении уровня платежеспособности населения. </w:t>
      </w:r>
    </w:p>
    <w:p w:rsidR="00BE3EA2" w:rsidRPr="008E356A" w:rsidRDefault="00BE3EA2" w:rsidP="00F904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 xml:space="preserve">Основные функции инфраструктуры муниципального образования заключаются </w:t>
      </w:r>
      <w:proofErr w:type="gramStart"/>
      <w:r w:rsidRPr="008E35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35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3EA2" w:rsidRPr="008E356A" w:rsidRDefault="00BE3EA2" w:rsidP="00BE3EA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56A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8E356A">
        <w:rPr>
          <w:rFonts w:ascii="Times New Roman" w:hAnsi="Times New Roman" w:cs="Times New Roman"/>
          <w:sz w:val="24"/>
          <w:szCs w:val="24"/>
        </w:rPr>
        <w:t xml:space="preserve">  и  удовлетворении  инфраструктурных  потребностей  населения муниципальных образований; </w:t>
      </w:r>
    </w:p>
    <w:p w:rsidR="00BE3EA2" w:rsidRPr="008E356A" w:rsidRDefault="00BE3EA2" w:rsidP="00BE3EA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56A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8E356A">
        <w:rPr>
          <w:rFonts w:ascii="Times New Roman" w:hAnsi="Times New Roman" w:cs="Times New Roman"/>
          <w:sz w:val="24"/>
          <w:szCs w:val="24"/>
        </w:rPr>
        <w:t xml:space="preserve"> инфраструктурной целостности муниципального образования. </w:t>
      </w:r>
    </w:p>
    <w:p w:rsidR="00BE3EA2" w:rsidRPr="008E356A" w:rsidRDefault="00BE3EA2" w:rsidP="00F904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 xml:space="preserve">Решающее  значение  для  совершенствования  межбюджетных  отношений  и обеспечения  государственной  поддержки  местных  бюджетов  имеет  система государственных минимальных социальных стандартов, которая служит нормативной базой и  инструментом  для  расчета  бюджетной  потребности  и  оценки  фактического  исполнения бюджетов различных уровней. </w:t>
      </w:r>
    </w:p>
    <w:p w:rsidR="00BE3EA2" w:rsidRPr="008E356A" w:rsidRDefault="00BE3EA2" w:rsidP="00BE3E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 xml:space="preserve">Характеристика  социальной  инфраструктуры  является  основной  входной информацией,  используемой  для  целей  расчета  бюджетной  потребности.  Основные составляющие  характеристики  -  численность  работающих,  обучающихся,  воспитанников, обслуживаемых,  занимаемая  площадь  и  уровень  ее  благоустройства.  Характеристики формируются в разрезе отраслей, типов и видов учреждений отрасли, в разрезе территорий региона. Прогнозирование  развития  социальной  инфраструктуры  опирается  на  анализ демографической ситуации на территории, процессов рождаемости и смертности, миграции населения,  анализ  структуры  населения,  поскольку  основная  цель  социальной инфраструктуры - это удовлетворение потребностей населения. </w:t>
      </w:r>
    </w:p>
    <w:p w:rsidR="00BE3EA2" w:rsidRPr="008E356A" w:rsidRDefault="00BE3EA2" w:rsidP="00BE3E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56A">
        <w:rPr>
          <w:rFonts w:ascii="Times New Roman" w:hAnsi="Times New Roman" w:cs="Times New Roman"/>
          <w:sz w:val="24"/>
          <w:szCs w:val="24"/>
        </w:rPr>
        <w:t>Программой  установлен  перечень  мероприятий  (инвестиционных  проектов)  по проектированию,  строительству,  реконструкции  объектов  социальной  инфраструктуры муниципального  образования,  которые  предусмотрены  государственными  и муниципальными  программами,  стратегией  социально-экономического  развития муниципального  образования,  планом  мероприятий  по  реализации  стратегии  социально-экономического  развития  муниципального  образования  (при  наличии  данных  стратегии  и плана),  планом  и  программой  комплексного  социально-экономического  развития муниципального  образования,  инвестиционными  программами  субъектов  естественных монополий,  договорами  о  развитии  застроенных  территорий,  договорами</w:t>
      </w:r>
      <w:proofErr w:type="gramEnd"/>
      <w:r w:rsidRPr="008E356A">
        <w:rPr>
          <w:rFonts w:ascii="Times New Roman" w:hAnsi="Times New Roman" w:cs="Times New Roman"/>
          <w:sz w:val="24"/>
          <w:szCs w:val="24"/>
        </w:rPr>
        <w:t xml:space="preserve">  о комплексном освоении  территорий,  иными  инвестиционными  программами  и  договорами, предусматривающими  обязательства  застройщиков  по  завершению  в  установленные  сроки мероприятий  по  проектированию,  строительству,  реконструкции  объектов  социальной инфраструктуры. </w:t>
      </w:r>
    </w:p>
    <w:p w:rsidR="00C41828" w:rsidRDefault="00BE3EA2" w:rsidP="008E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56A">
        <w:rPr>
          <w:rFonts w:ascii="Times New Roman" w:hAnsi="Times New Roman" w:cs="Times New Roman"/>
          <w:sz w:val="24"/>
          <w:szCs w:val="24"/>
        </w:rPr>
        <w:t>Таким образом, Программа является прогнозно-плановым документом</w:t>
      </w:r>
      <w:r w:rsidR="005B1D95" w:rsidRPr="008E356A">
        <w:rPr>
          <w:rFonts w:ascii="Times New Roman" w:hAnsi="Times New Roman" w:cs="Times New Roman"/>
          <w:sz w:val="24"/>
          <w:szCs w:val="24"/>
        </w:rPr>
        <w:t>, во-</w:t>
      </w:r>
      <w:r w:rsidRPr="008E356A">
        <w:rPr>
          <w:rFonts w:ascii="Times New Roman" w:hAnsi="Times New Roman" w:cs="Times New Roman"/>
          <w:sz w:val="24"/>
          <w:szCs w:val="24"/>
        </w:rPr>
        <w:t>первых,  формулирующим  и  увязывающим  по  с</w:t>
      </w:r>
      <w:r w:rsidR="005B1D95" w:rsidRPr="008E356A">
        <w:rPr>
          <w:rFonts w:ascii="Times New Roman" w:hAnsi="Times New Roman" w:cs="Times New Roman"/>
          <w:sz w:val="24"/>
          <w:szCs w:val="24"/>
        </w:rPr>
        <w:t xml:space="preserve">рокам,  финансовым,  трудовым, </w:t>
      </w:r>
      <w:r w:rsidRPr="008E356A">
        <w:rPr>
          <w:rFonts w:ascii="Times New Roman" w:hAnsi="Times New Roman" w:cs="Times New Roman"/>
          <w:sz w:val="24"/>
          <w:szCs w:val="24"/>
        </w:rPr>
        <w:t>материальным и прочим ресурсам реализацию стратегичес</w:t>
      </w:r>
      <w:r w:rsidR="005B1D95" w:rsidRPr="008E356A">
        <w:rPr>
          <w:rFonts w:ascii="Times New Roman" w:hAnsi="Times New Roman" w:cs="Times New Roman"/>
          <w:sz w:val="24"/>
          <w:szCs w:val="24"/>
        </w:rPr>
        <w:t xml:space="preserve">ких приоритетов муниципального </w:t>
      </w:r>
      <w:r w:rsidRPr="008E356A">
        <w:rPr>
          <w:rFonts w:ascii="Times New Roman" w:hAnsi="Times New Roman" w:cs="Times New Roman"/>
          <w:sz w:val="24"/>
          <w:szCs w:val="24"/>
        </w:rPr>
        <w:t xml:space="preserve">образования, во-вторых, формирующим плановую основу </w:t>
      </w:r>
      <w:r w:rsidR="005B1D95" w:rsidRPr="008E356A">
        <w:rPr>
          <w:rFonts w:ascii="Times New Roman" w:hAnsi="Times New Roman" w:cs="Times New Roman"/>
          <w:sz w:val="24"/>
          <w:szCs w:val="24"/>
        </w:rPr>
        <w:t xml:space="preserve">взаимодействия членов местного </w:t>
      </w:r>
      <w:r w:rsidRPr="008E356A">
        <w:rPr>
          <w:rFonts w:ascii="Times New Roman" w:hAnsi="Times New Roman" w:cs="Times New Roman"/>
          <w:sz w:val="24"/>
          <w:szCs w:val="24"/>
        </w:rPr>
        <w:t>сообщества,  обеспечивающего  и  реализацию  стратегиче</w:t>
      </w:r>
      <w:r w:rsidR="005B1D95" w:rsidRPr="008E356A">
        <w:rPr>
          <w:rFonts w:ascii="Times New Roman" w:hAnsi="Times New Roman" w:cs="Times New Roman"/>
          <w:sz w:val="24"/>
          <w:szCs w:val="24"/>
        </w:rPr>
        <w:t xml:space="preserve">ских  приоритетов,  и  текущее </w:t>
      </w:r>
      <w:r w:rsidRPr="008E356A">
        <w:rPr>
          <w:rFonts w:ascii="Times New Roman" w:hAnsi="Times New Roman" w:cs="Times New Roman"/>
          <w:sz w:val="24"/>
          <w:szCs w:val="24"/>
        </w:rPr>
        <w:t>сбалансированное  функционирование  экономичес</w:t>
      </w:r>
      <w:r w:rsidR="005B1D95" w:rsidRPr="008E356A">
        <w:rPr>
          <w:rFonts w:ascii="Times New Roman" w:hAnsi="Times New Roman" w:cs="Times New Roman"/>
          <w:sz w:val="24"/>
          <w:szCs w:val="24"/>
        </w:rPr>
        <w:t xml:space="preserve">кого  и  социального  секторов </w:t>
      </w:r>
      <w:r w:rsidRPr="008E356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D10E5" w:rsidRDefault="009D10E5" w:rsidP="008E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0E5" w:rsidRDefault="009D10E5" w:rsidP="008E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0E5" w:rsidRDefault="009D10E5" w:rsidP="008E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0E5" w:rsidRDefault="009D10E5" w:rsidP="008E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0E5" w:rsidRDefault="009D10E5" w:rsidP="008E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0E5" w:rsidRDefault="009D10E5" w:rsidP="008E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56A" w:rsidRPr="008E356A" w:rsidRDefault="008E356A" w:rsidP="008E3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828" w:rsidRPr="008E356A" w:rsidRDefault="00C41828" w:rsidP="008E356A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6A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0B0AFC" w:rsidRPr="008E356A" w:rsidRDefault="000B0AFC" w:rsidP="00C41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2014"/>
        <w:gridCol w:w="8051"/>
      </w:tblGrid>
      <w:tr w:rsidR="00C41828" w:rsidRPr="008E356A" w:rsidTr="00ED1227">
        <w:tc>
          <w:tcPr>
            <w:tcW w:w="2014" w:type="dxa"/>
          </w:tcPr>
          <w:p w:rsidR="00C41828" w:rsidRPr="008E356A" w:rsidRDefault="00C41828" w:rsidP="00C4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51" w:type="dxa"/>
          </w:tcPr>
          <w:p w:rsidR="008E44D8" w:rsidRDefault="00C41828" w:rsidP="00ED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комплексного  развития  социальной инфраструктуры  МО «Почепского  городского  поселения» </w:t>
            </w:r>
          </w:p>
          <w:p w:rsidR="00C41828" w:rsidRPr="008E356A" w:rsidRDefault="00C41828" w:rsidP="00ED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 области  на  период  </w:t>
            </w:r>
            <w:r w:rsidR="0026062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26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6308" w:rsidRPr="00A2630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A263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41828" w:rsidRPr="008E356A" w:rsidTr="00ED1227">
        <w:tc>
          <w:tcPr>
            <w:tcW w:w="2014" w:type="dxa"/>
          </w:tcPr>
          <w:p w:rsidR="00C41828" w:rsidRPr="008E356A" w:rsidRDefault="00C41828" w:rsidP="00C4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28" w:rsidRPr="008E356A" w:rsidRDefault="00C41828" w:rsidP="00C4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</w:p>
          <w:p w:rsidR="00C41828" w:rsidRPr="008E356A" w:rsidRDefault="00C41828" w:rsidP="00C4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51" w:type="dxa"/>
          </w:tcPr>
          <w:p w:rsidR="000B0AFC" w:rsidRPr="008E356A" w:rsidRDefault="000B0AFC" w:rsidP="00ED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 основаниями  для  разработки  Программы комплексного развития социальной инфраструктуры являются: </w:t>
            </w:r>
          </w:p>
          <w:p w:rsidR="000B0AFC" w:rsidRPr="008E356A" w:rsidRDefault="000B0AFC" w:rsidP="00ED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1.Градостроительный кодекс Российской Федерации;  </w:t>
            </w:r>
          </w:p>
          <w:p w:rsidR="000B0AFC" w:rsidRPr="008E356A" w:rsidRDefault="000B0AFC" w:rsidP="00ED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2.Федеральный  закон  от  06  октября  2003  года  №131-ФЗ «Об общих принципах организации местного самоуправления в Российской Федерации»; </w:t>
            </w:r>
          </w:p>
          <w:p w:rsidR="000B0AFC" w:rsidRPr="008E356A" w:rsidRDefault="000B0AFC" w:rsidP="00ED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 Правительства  РФ  от  01  октября  2015 года  №1050  «Об  утверждении  требований  к  программам комплексного развития социальной инфраструктуры поселений, городских округов»; </w:t>
            </w:r>
          </w:p>
          <w:p w:rsidR="000B0AFC" w:rsidRPr="008E356A" w:rsidRDefault="000B0AFC" w:rsidP="00ED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4.Распоряжение  от  19.10.1999  года  №1683-р  «Методика определения нормативной потребности субъектов РФ в объектах социальной инфраструктуры»; </w:t>
            </w:r>
          </w:p>
          <w:p w:rsidR="000B0AFC" w:rsidRPr="008E356A" w:rsidRDefault="000B0AFC" w:rsidP="00ED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5.СП  42.13330.2011  «Градостроительство.  Планировка  и застройка городских и сельских поселений»; </w:t>
            </w:r>
          </w:p>
          <w:p w:rsidR="00C41828" w:rsidRPr="008E356A" w:rsidRDefault="000B0AFC" w:rsidP="00ED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6.Распоряжение  Правительства  РФ  от  03.07.1996  года №1063-р </w:t>
            </w:r>
            <w:r w:rsidR="00ED122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«О Социальных нормативах и нормах».</w:t>
            </w:r>
          </w:p>
        </w:tc>
      </w:tr>
      <w:tr w:rsidR="00C41828" w:rsidRPr="008E356A" w:rsidTr="00ED1227">
        <w:tc>
          <w:tcPr>
            <w:tcW w:w="2014" w:type="dxa"/>
          </w:tcPr>
          <w:p w:rsidR="00C41828" w:rsidRPr="008E356A" w:rsidRDefault="000B0AFC" w:rsidP="00C4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051" w:type="dxa"/>
          </w:tcPr>
          <w:p w:rsidR="00C41828" w:rsidRPr="008E356A" w:rsidRDefault="000B0AFC" w:rsidP="00C4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Администрация Почепского района Брянской области</w:t>
            </w:r>
          </w:p>
        </w:tc>
      </w:tr>
      <w:tr w:rsidR="00C41828" w:rsidRPr="008E356A" w:rsidTr="00ED1227">
        <w:tc>
          <w:tcPr>
            <w:tcW w:w="2014" w:type="dxa"/>
          </w:tcPr>
          <w:p w:rsidR="00C41828" w:rsidRPr="008E356A" w:rsidRDefault="000B0AFC" w:rsidP="00C4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051" w:type="dxa"/>
          </w:tcPr>
          <w:p w:rsidR="00C41828" w:rsidRPr="008E356A" w:rsidRDefault="000B0AFC" w:rsidP="00C4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Администрация Почепского района Брянской области</w:t>
            </w:r>
          </w:p>
        </w:tc>
      </w:tr>
      <w:tr w:rsidR="00C41828" w:rsidRPr="008E356A" w:rsidTr="00ED1227">
        <w:tc>
          <w:tcPr>
            <w:tcW w:w="2014" w:type="dxa"/>
          </w:tcPr>
          <w:p w:rsidR="000B0AFC" w:rsidRPr="008E356A" w:rsidRDefault="000B0AFC" w:rsidP="000B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C41828" w:rsidRPr="008E356A" w:rsidRDefault="000B0AFC" w:rsidP="000B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51" w:type="dxa"/>
          </w:tcPr>
          <w:p w:rsidR="000B0AFC" w:rsidRPr="00F904EB" w:rsidRDefault="000B0AFC" w:rsidP="00F904EB">
            <w:pPr>
              <w:pStyle w:val="a3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безопасность,  качество  и  эффективность </w:t>
            </w:r>
            <w:r w:rsidRPr="00F904E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 населением  объектов  социальной инфраструктуры поселения, городского округа; </w:t>
            </w:r>
          </w:p>
          <w:p w:rsidR="000B0AFC" w:rsidRPr="008E356A" w:rsidRDefault="006B63AF" w:rsidP="00F904E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объектов социальной инфраструктуры городского поселения для населения в соответствии с нормативами градостроительного проектирования;</w:t>
            </w:r>
          </w:p>
          <w:p w:rsidR="000B0AFC" w:rsidRPr="008E356A" w:rsidRDefault="000B0AFC" w:rsidP="00F904E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сбалансированное,  перспективное  развитие </w:t>
            </w:r>
          </w:p>
          <w:p w:rsidR="000B0AFC" w:rsidRPr="008E356A" w:rsidRDefault="000B0AFC" w:rsidP="00F9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 инфраструктуры  муниципального  образования  в соответствии  с  установленными  потребностями  в  объектах социальной инфраструктуры; </w:t>
            </w:r>
          </w:p>
          <w:p w:rsidR="000B0AFC" w:rsidRPr="008E356A" w:rsidRDefault="000B0AFC" w:rsidP="00F904E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 расчетного  уровня  обеспеченности </w:t>
            </w:r>
          </w:p>
          <w:p w:rsidR="000B0AFC" w:rsidRPr="008E356A" w:rsidRDefault="000B0AFC" w:rsidP="00F9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муниципального  образования  услугами  </w:t>
            </w:r>
            <w:proofErr w:type="gramStart"/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AFC" w:rsidRPr="008E356A" w:rsidRDefault="000B0AFC" w:rsidP="00F9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 с  нормативами  </w:t>
            </w:r>
            <w:proofErr w:type="gramStart"/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градостроительного</w:t>
            </w:r>
            <w:proofErr w:type="gramEnd"/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AFC" w:rsidRPr="008E356A" w:rsidRDefault="000B0AFC" w:rsidP="00F9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проектирования; </w:t>
            </w:r>
          </w:p>
          <w:p w:rsidR="00C41828" w:rsidRPr="008E356A" w:rsidRDefault="000B0AFC" w:rsidP="00F904EB">
            <w:pPr>
              <w:pStyle w:val="a3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эффективность  функционирования  действующей со</w:t>
            </w:r>
            <w:r w:rsidR="006B63AF" w:rsidRPr="008E356A">
              <w:rPr>
                <w:rFonts w:ascii="Times New Roman" w:hAnsi="Times New Roman" w:cs="Times New Roman"/>
                <w:sz w:val="24"/>
                <w:szCs w:val="24"/>
              </w:rPr>
              <w:t>циальной инфраструктуры;</w:t>
            </w:r>
          </w:p>
          <w:p w:rsidR="006B63AF" w:rsidRPr="008E356A" w:rsidRDefault="006B63AF" w:rsidP="00F904EB">
            <w:pPr>
              <w:pStyle w:val="a3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повышению доступности среды для маломобильных групп населения городского поселения</w:t>
            </w:r>
          </w:p>
        </w:tc>
      </w:tr>
      <w:tr w:rsidR="00C41828" w:rsidRPr="008E356A" w:rsidTr="00ED1227">
        <w:tc>
          <w:tcPr>
            <w:tcW w:w="2014" w:type="dxa"/>
          </w:tcPr>
          <w:p w:rsidR="000B0AFC" w:rsidRPr="008E356A" w:rsidRDefault="000B0AFC" w:rsidP="000B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  <w:p w:rsidR="00C41828" w:rsidRPr="008E356A" w:rsidRDefault="000B0AFC" w:rsidP="000B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и показатели</w:t>
            </w:r>
          </w:p>
        </w:tc>
        <w:tc>
          <w:tcPr>
            <w:tcW w:w="8051" w:type="dxa"/>
          </w:tcPr>
          <w:p w:rsidR="000B0AFC" w:rsidRPr="008E356A" w:rsidRDefault="000B0AFC" w:rsidP="000B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сети  объектов  социальной  инфраструктуры </w:t>
            </w:r>
          </w:p>
          <w:p w:rsidR="000B0AFC" w:rsidRPr="008E356A" w:rsidRDefault="000B0AFC" w:rsidP="000B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с увеличением мощностей: </w:t>
            </w:r>
          </w:p>
          <w:p w:rsidR="000B0AFC" w:rsidRPr="008E356A" w:rsidRDefault="000B0AFC" w:rsidP="000B0AFC">
            <w:pPr>
              <w:pStyle w:val="a3"/>
              <w:numPr>
                <w:ilvl w:val="0"/>
                <w:numId w:val="2"/>
              </w:numPr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дошкольные об</w:t>
            </w:r>
            <w:r w:rsidR="00260621">
              <w:rPr>
                <w:rFonts w:ascii="Times New Roman" w:hAnsi="Times New Roman" w:cs="Times New Roman"/>
                <w:sz w:val="24"/>
                <w:szCs w:val="24"/>
              </w:rPr>
              <w:t>разовательные организации</w:t>
            </w:r>
            <w:proofErr w:type="gramStart"/>
            <w:r w:rsidR="0026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AFC" w:rsidRPr="008E356A" w:rsidRDefault="000B0AFC" w:rsidP="000B0A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260621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  <w:proofErr w:type="gramStart"/>
            <w:r w:rsidR="0026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AFC" w:rsidRPr="008E356A" w:rsidRDefault="00260621" w:rsidP="000B0A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0B0AFC"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AFC" w:rsidRPr="008E356A" w:rsidRDefault="000B0AFC" w:rsidP="000B0A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физку</w:t>
            </w:r>
            <w:r w:rsidR="00260621">
              <w:rPr>
                <w:rFonts w:ascii="Times New Roman" w:hAnsi="Times New Roman" w:cs="Times New Roman"/>
                <w:sz w:val="24"/>
                <w:szCs w:val="24"/>
              </w:rPr>
              <w:t>льтурно-спортивные сооружения</w:t>
            </w:r>
            <w:r w:rsidRPr="002606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41828" w:rsidRPr="008E356A" w:rsidRDefault="000B0AFC" w:rsidP="000B0A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260621">
              <w:rPr>
                <w:rFonts w:ascii="Times New Roman" w:hAnsi="Times New Roman" w:cs="Times New Roman"/>
                <w:sz w:val="24"/>
                <w:szCs w:val="24"/>
              </w:rPr>
              <w:t>ния культуры клубного типа</w:t>
            </w: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828" w:rsidRPr="008E356A" w:rsidTr="00ED1227">
        <w:tc>
          <w:tcPr>
            <w:tcW w:w="2014" w:type="dxa"/>
          </w:tcPr>
          <w:p w:rsidR="000B0AFC" w:rsidRPr="008E356A" w:rsidRDefault="000B0AFC" w:rsidP="000B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</w:t>
            </w:r>
          </w:p>
          <w:p w:rsidR="000B0AFC" w:rsidRPr="008E356A" w:rsidRDefault="000B0AFC" w:rsidP="000B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C41828" w:rsidRPr="008E356A" w:rsidRDefault="000B0AFC" w:rsidP="000B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51" w:type="dxa"/>
          </w:tcPr>
          <w:p w:rsidR="000B0AFC" w:rsidRPr="008E356A" w:rsidRDefault="000B0AFC" w:rsidP="000B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охватывают период </w:t>
            </w:r>
            <w:r w:rsidR="005F7819">
              <w:rPr>
                <w:rFonts w:ascii="Times New Roman" w:hAnsi="Times New Roman" w:cs="Times New Roman"/>
                <w:sz w:val="24"/>
                <w:szCs w:val="24"/>
              </w:rPr>
              <w:t>2019– 2023</w:t>
            </w:r>
            <w:r w:rsidRPr="00A2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28" w:rsidRPr="008E356A" w:rsidRDefault="000B0AFC" w:rsidP="000B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годы  и  на  перспективу  </w:t>
            </w:r>
            <w:r w:rsidR="00A26308" w:rsidRPr="00A26308">
              <w:rPr>
                <w:rFonts w:ascii="Times New Roman" w:hAnsi="Times New Roman" w:cs="Times New Roman"/>
                <w:sz w:val="24"/>
                <w:szCs w:val="24"/>
              </w:rPr>
              <w:t>до  2030</w:t>
            </w:r>
            <w:r w:rsidRPr="00A26308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.  Мероприятия  и  целевые показатели  (индикаторы),  предусмотренные  программой, рассчитаны  на  первые  5  лет  с</w:t>
            </w:r>
            <w:r w:rsidR="006B63AF"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  разбивкой  по  годам,  а  на </w:t>
            </w: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последующий период (до </w:t>
            </w:r>
            <w:r w:rsidRPr="008E3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</w:t>
            </w:r>
            <w:r w:rsidR="006B63AF"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ания срока действия программы) </w:t>
            </w: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- без разбивки по годам.</w:t>
            </w:r>
          </w:p>
        </w:tc>
      </w:tr>
      <w:tr w:rsidR="00C41828" w:rsidRPr="008E356A" w:rsidTr="00ED1227">
        <w:tc>
          <w:tcPr>
            <w:tcW w:w="2014" w:type="dxa"/>
          </w:tcPr>
          <w:p w:rsidR="006B63AF" w:rsidRPr="008E356A" w:rsidRDefault="006B63AF" w:rsidP="006B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</w:t>
            </w:r>
          </w:p>
          <w:p w:rsidR="006B63AF" w:rsidRPr="008E356A" w:rsidRDefault="006B63AF" w:rsidP="006B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</w:p>
          <w:p w:rsidR="006B63AF" w:rsidRPr="008E356A" w:rsidRDefault="006B63AF" w:rsidP="006B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</w:p>
          <w:p w:rsidR="00C41828" w:rsidRPr="008E356A" w:rsidRDefault="006B63AF" w:rsidP="006B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51" w:type="dxa"/>
          </w:tcPr>
          <w:p w:rsidR="006B63AF" w:rsidRPr="008E356A" w:rsidRDefault="006B63AF" w:rsidP="00F9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Общий  объем  финансирования  Программы  составляет  в </w:t>
            </w:r>
            <w:r w:rsidR="00260621">
              <w:rPr>
                <w:rFonts w:ascii="Times New Roman" w:hAnsi="Times New Roman" w:cs="Times New Roman"/>
                <w:sz w:val="24"/>
                <w:szCs w:val="24"/>
              </w:rPr>
              <w:t>2019  –  2023</w:t>
            </w:r>
            <w:r w:rsidRPr="00A2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годах  –  </w:t>
            </w:r>
            <w:r w:rsidR="00260621" w:rsidRPr="00260621">
              <w:rPr>
                <w:rFonts w:ascii="Times New Roman" w:hAnsi="Times New Roman" w:cs="Times New Roman"/>
                <w:sz w:val="24"/>
                <w:szCs w:val="24"/>
              </w:rPr>
              <w:t>328 595</w:t>
            </w:r>
            <w:r w:rsidR="00A843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0621" w:rsidRPr="0026062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="00A843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606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рублей  за  счет  бюджетных средств  разных  уровней  и  привлечения  внебюджетных источников. Бюджетные  ассигнования,  предусмотренные  в  плановом </w:t>
            </w:r>
            <w:r w:rsidRPr="00A26308">
              <w:rPr>
                <w:rFonts w:ascii="Times New Roman" w:hAnsi="Times New Roman" w:cs="Times New Roman"/>
                <w:sz w:val="24"/>
                <w:szCs w:val="24"/>
              </w:rPr>
              <w:t xml:space="preserve">периоде  </w:t>
            </w:r>
            <w:r w:rsidR="0026062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26308" w:rsidRPr="00A26308">
              <w:rPr>
                <w:rFonts w:ascii="Times New Roman" w:hAnsi="Times New Roman" w:cs="Times New Roman"/>
                <w:sz w:val="24"/>
                <w:szCs w:val="24"/>
              </w:rPr>
              <w:t xml:space="preserve">  – 2030</w:t>
            </w:r>
            <w:r w:rsidRPr="00A263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годов,  могут  быть  уточнены  при формировании проекта местного бюджета. </w:t>
            </w:r>
          </w:p>
          <w:p w:rsidR="00C41828" w:rsidRPr="008E356A" w:rsidRDefault="006B63AF" w:rsidP="00F9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Объемы  и  источники  финансирования  ежегодно уточняются  при  формировании  бюджета  муниципального образования  на  соответствующий  год.  Все  суммы  показаны  в ценах соответствующего периода.</w:t>
            </w:r>
          </w:p>
        </w:tc>
      </w:tr>
      <w:tr w:rsidR="006B63AF" w:rsidRPr="008E356A" w:rsidTr="00ED1227">
        <w:tc>
          <w:tcPr>
            <w:tcW w:w="2014" w:type="dxa"/>
          </w:tcPr>
          <w:p w:rsidR="006B63AF" w:rsidRPr="008E356A" w:rsidRDefault="006B63AF" w:rsidP="006B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  <w:p w:rsidR="006B63AF" w:rsidRPr="008E356A" w:rsidRDefault="006B63AF" w:rsidP="006B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</w:t>
            </w:r>
          </w:p>
          <w:p w:rsidR="006B63AF" w:rsidRPr="008E356A" w:rsidRDefault="006B63AF" w:rsidP="006B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8051" w:type="dxa"/>
          </w:tcPr>
          <w:p w:rsidR="006B63AF" w:rsidRPr="008E356A" w:rsidRDefault="006B63AF" w:rsidP="00F9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включает  первоочередные  мероприятия  по созданию и развитию социальной инфраструктуры, повышению надежности  функционирования  этих  систем  и  обеспечению комфортных  и  безопасных  условий  для  проживания  людей  в </w:t>
            </w:r>
            <w:proofErr w:type="spellStart"/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Почепском</w:t>
            </w:r>
            <w:proofErr w:type="spellEnd"/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поселении.</w:t>
            </w:r>
          </w:p>
        </w:tc>
      </w:tr>
      <w:tr w:rsidR="006B63AF" w:rsidRPr="008E356A" w:rsidTr="00ED1227">
        <w:tc>
          <w:tcPr>
            <w:tcW w:w="2014" w:type="dxa"/>
          </w:tcPr>
          <w:p w:rsidR="006B63AF" w:rsidRPr="008E356A" w:rsidRDefault="006B63AF" w:rsidP="006B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6B63AF" w:rsidRPr="008E356A" w:rsidRDefault="006B63AF" w:rsidP="006B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6B63AF" w:rsidRPr="008E356A" w:rsidRDefault="006B63AF" w:rsidP="006B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6B63AF" w:rsidRPr="008E356A" w:rsidRDefault="006B63AF" w:rsidP="006B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51" w:type="dxa"/>
          </w:tcPr>
          <w:p w:rsidR="006B63AF" w:rsidRPr="008E356A" w:rsidRDefault="006B63AF" w:rsidP="00B32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6A">
              <w:rPr>
                <w:rFonts w:ascii="Times New Roman" w:hAnsi="Times New Roman" w:cs="Times New Roman"/>
                <w:sz w:val="24"/>
                <w:szCs w:val="24"/>
              </w:rPr>
              <w:t>Достижение  нормативного  уровня  обеспеченности населения  учреждениями  образования,  здравоохранения, культуры, физической культуры и спорта.</w:t>
            </w:r>
          </w:p>
        </w:tc>
      </w:tr>
    </w:tbl>
    <w:p w:rsidR="00A84378" w:rsidRDefault="00A84378" w:rsidP="00A84378">
      <w:pPr>
        <w:pStyle w:val="a3"/>
        <w:tabs>
          <w:tab w:val="left" w:pos="567"/>
        </w:tabs>
        <w:spacing w:after="0" w:line="240" w:lineRule="auto"/>
        <w:ind w:left="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Pr="008E356A">
        <w:rPr>
          <w:rFonts w:ascii="Times New Roman" w:hAnsi="Times New Roman" w:cs="Times New Roman"/>
          <w:sz w:val="24"/>
          <w:szCs w:val="24"/>
        </w:rPr>
        <w:t xml:space="preserve">источники  финансирования  ежегодно уточняются  при  формировании  бюджета  муниципального образования  </w:t>
      </w:r>
    </w:p>
    <w:p w:rsidR="008D53AC" w:rsidRDefault="008D53AC" w:rsidP="00C41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53AC" w:rsidRDefault="008D53AC" w:rsidP="00C41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53AC" w:rsidRDefault="008D53AC" w:rsidP="00C41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28B" w:rsidRDefault="0084228B" w:rsidP="00C41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28B" w:rsidRDefault="0084228B" w:rsidP="00C41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28B" w:rsidRDefault="0084228B" w:rsidP="00C41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28B" w:rsidRDefault="0084228B" w:rsidP="00C41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28B" w:rsidRDefault="0084228B" w:rsidP="00C41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4228B" w:rsidSect="00F11D49">
          <w:pgSz w:w="11906" w:h="16838"/>
          <w:pgMar w:top="1134" w:right="850" w:bottom="426" w:left="1701" w:header="709" w:footer="708" w:gutter="0"/>
          <w:cols w:space="720"/>
        </w:sectPr>
      </w:pPr>
    </w:p>
    <w:p w:rsidR="0084228B" w:rsidRDefault="0084228B" w:rsidP="00C41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53AC" w:rsidRDefault="0084228B" w:rsidP="00C41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47607C" wp14:editId="304D5841">
            <wp:extent cx="5946979" cy="3888188"/>
            <wp:effectExtent l="0" t="0" r="0" b="0"/>
            <wp:docPr id="2" name="Рисунок 2" descr="C:\Users\Оксана\Desktop\соц\Scan-180315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соц\Scan-180315-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79" cy="388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AC" w:rsidRDefault="008D53AC" w:rsidP="00C41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28B" w:rsidRDefault="0084228B" w:rsidP="008422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8B" w:rsidRDefault="0084228B" w:rsidP="008422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8B" w:rsidRDefault="0084228B" w:rsidP="008422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8B" w:rsidRDefault="0084228B" w:rsidP="008422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8B" w:rsidRDefault="0084228B" w:rsidP="008422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8B" w:rsidRDefault="007C65FC" w:rsidP="001F6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228B" w:rsidRDefault="0084228B" w:rsidP="008422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56A" w:rsidRPr="00BF381A" w:rsidRDefault="008E356A" w:rsidP="00BF381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1A">
        <w:rPr>
          <w:rFonts w:ascii="Times New Roman" w:hAnsi="Times New Roman" w:cs="Times New Roman"/>
          <w:b/>
          <w:sz w:val="24"/>
          <w:szCs w:val="24"/>
        </w:rPr>
        <w:t>Характеристика существующего состояния социальной инфраструктуры</w:t>
      </w:r>
    </w:p>
    <w:p w:rsidR="007C36E2" w:rsidRDefault="007C36E2" w:rsidP="007C36E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Почепский муниципальный район</w:t>
      </w:r>
      <w:r w:rsidR="00B51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51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образование, состоящее из 2-х городских и 17 сельских поселений (утвержден постановлением Почепского района Совета народных депутатов №40 от 17.06.2005 г.), объединенных</w:t>
      </w:r>
      <w:r w:rsidR="00B51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 территорией, в соответствии с законом Брянской области от 9 марта 2005г. № 3-З 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области», наделено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</w:t>
      </w:r>
      <w:r w:rsidR="00B51097">
        <w:rPr>
          <w:rFonts w:ascii="Times New Roman" w:hAnsi="Times New Roman" w:cs="Times New Roman"/>
          <w:sz w:val="24"/>
          <w:szCs w:val="24"/>
        </w:rPr>
        <w:t>тусом муниципального района.</w:t>
      </w:r>
    </w:p>
    <w:p w:rsidR="00B51097" w:rsidRDefault="00B51097" w:rsidP="007C36E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Административным центром муниципального образования Почепский район является город Почеп.</w:t>
      </w:r>
    </w:p>
    <w:p w:rsidR="00A26308" w:rsidRDefault="00A26308" w:rsidP="007C36E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65771" w:rsidTr="00265771">
        <w:tc>
          <w:tcPr>
            <w:tcW w:w="7621" w:type="dxa"/>
          </w:tcPr>
          <w:p w:rsidR="00265771" w:rsidRPr="00A26308" w:rsidRDefault="00265771" w:rsidP="0026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08">
              <w:rPr>
                <w:rFonts w:ascii="Times New Roman" w:hAnsi="Times New Roman" w:cs="Times New Roman"/>
                <w:sz w:val="20"/>
                <w:szCs w:val="20"/>
              </w:rPr>
              <w:t>Почепский муниципальный район городское и сельское поселение</w:t>
            </w:r>
          </w:p>
        </w:tc>
        <w:tc>
          <w:tcPr>
            <w:tcW w:w="1950" w:type="dxa"/>
          </w:tcPr>
          <w:p w:rsidR="00265771" w:rsidRPr="00A26308" w:rsidRDefault="00265771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308">
              <w:rPr>
                <w:rFonts w:ascii="Times New Roman" w:hAnsi="Times New Roman" w:cs="Times New Roman"/>
                <w:sz w:val="20"/>
                <w:szCs w:val="20"/>
              </w:rPr>
              <w:t>Площадь территории населенных пунктов (</w:t>
            </w:r>
            <w:proofErr w:type="gramStart"/>
            <w:r w:rsidRPr="00A2630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263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65771" w:rsidTr="00265771">
        <w:tc>
          <w:tcPr>
            <w:tcW w:w="7621" w:type="dxa"/>
          </w:tcPr>
          <w:p w:rsidR="00265771" w:rsidRPr="00566EB7" w:rsidRDefault="00265771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B7">
              <w:rPr>
                <w:rFonts w:ascii="Times New Roman" w:hAnsi="Times New Roman" w:cs="Times New Roman"/>
                <w:b/>
                <w:sz w:val="24"/>
                <w:szCs w:val="24"/>
              </w:rPr>
              <w:t>1.Почепский муниципальный район городское  поселение</w:t>
            </w:r>
          </w:p>
        </w:tc>
        <w:tc>
          <w:tcPr>
            <w:tcW w:w="1950" w:type="dxa"/>
          </w:tcPr>
          <w:p w:rsidR="00265771" w:rsidRDefault="00265771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B7" w:rsidTr="00265771">
        <w:tc>
          <w:tcPr>
            <w:tcW w:w="7621" w:type="dxa"/>
          </w:tcPr>
          <w:p w:rsidR="00566EB7" w:rsidRDefault="00566EB7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50" w:type="dxa"/>
          </w:tcPr>
          <w:p w:rsidR="00566EB7" w:rsidRDefault="000E2499" w:rsidP="00A058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2676,00</w:t>
            </w:r>
          </w:p>
        </w:tc>
      </w:tr>
      <w:tr w:rsidR="00566EB7" w:rsidTr="00265771">
        <w:tc>
          <w:tcPr>
            <w:tcW w:w="7621" w:type="dxa"/>
          </w:tcPr>
          <w:p w:rsidR="00566EB7" w:rsidRDefault="00566EB7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Рамасухское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50" w:type="dxa"/>
          </w:tcPr>
          <w:p w:rsidR="00566EB7" w:rsidRDefault="00566EB7" w:rsidP="00A058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24549,79</w:t>
            </w:r>
          </w:p>
        </w:tc>
      </w:tr>
      <w:tr w:rsidR="00566EB7" w:rsidTr="00265771">
        <w:tc>
          <w:tcPr>
            <w:tcW w:w="7621" w:type="dxa"/>
          </w:tcPr>
          <w:p w:rsidR="00566EB7" w:rsidRPr="00566EB7" w:rsidRDefault="00566EB7" w:rsidP="00566E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2.Почепский муниципальный район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</w:t>
            </w:r>
            <w:r w:rsidRPr="00566EB7">
              <w:rPr>
                <w:rFonts w:ascii="Times New Roman" w:hAnsi="Times New Roman" w:cs="Times New Roman"/>
                <w:b/>
                <w:sz w:val="24"/>
                <w:szCs w:val="24"/>
              </w:rPr>
              <w:t>ское  поселение</w:t>
            </w:r>
          </w:p>
        </w:tc>
        <w:tc>
          <w:tcPr>
            <w:tcW w:w="1950" w:type="dxa"/>
          </w:tcPr>
          <w:p w:rsidR="00566EB7" w:rsidRDefault="00566EB7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B7" w:rsidTr="00265771">
        <w:tc>
          <w:tcPr>
            <w:tcW w:w="7621" w:type="dxa"/>
          </w:tcPr>
          <w:p w:rsidR="00566EB7" w:rsidRDefault="00566EB7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50" w:type="dxa"/>
          </w:tcPr>
          <w:p w:rsidR="00566EB7" w:rsidRDefault="00566EB7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11133,46</w:t>
            </w:r>
          </w:p>
        </w:tc>
      </w:tr>
      <w:tr w:rsidR="00566EB7" w:rsidTr="00265771">
        <w:tc>
          <w:tcPr>
            <w:tcW w:w="7621" w:type="dxa"/>
          </w:tcPr>
          <w:p w:rsidR="00566EB7" w:rsidRDefault="00566EB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8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</w:tcPr>
          <w:p w:rsidR="00566EB7" w:rsidRDefault="00566EB7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10083,48</w:t>
            </w:r>
          </w:p>
        </w:tc>
      </w:tr>
      <w:tr w:rsidR="00566EB7" w:rsidTr="00265771">
        <w:tc>
          <w:tcPr>
            <w:tcW w:w="7621" w:type="dxa"/>
          </w:tcPr>
          <w:p w:rsidR="00566EB7" w:rsidRDefault="00566EB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8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</w:tcPr>
          <w:p w:rsidR="00566EB7" w:rsidRDefault="000E2499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6043,14</w:t>
            </w:r>
          </w:p>
        </w:tc>
      </w:tr>
      <w:tr w:rsidR="00566EB7" w:rsidTr="00265771">
        <w:tc>
          <w:tcPr>
            <w:tcW w:w="7621" w:type="dxa"/>
          </w:tcPr>
          <w:p w:rsidR="00566EB7" w:rsidRDefault="00566EB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8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</w:tcPr>
          <w:p w:rsidR="00566EB7" w:rsidRDefault="000E2499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4470,86</w:t>
            </w:r>
          </w:p>
        </w:tc>
      </w:tr>
      <w:tr w:rsidR="00566EB7" w:rsidTr="00265771">
        <w:tc>
          <w:tcPr>
            <w:tcW w:w="7621" w:type="dxa"/>
          </w:tcPr>
          <w:p w:rsidR="00566EB7" w:rsidRDefault="00566EB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Гущинское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8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</w:tcPr>
          <w:p w:rsidR="00566EB7" w:rsidRDefault="000E2499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8829,12</w:t>
            </w:r>
          </w:p>
        </w:tc>
      </w:tr>
      <w:tr w:rsidR="00566EB7" w:rsidTr="00265771">
        <w:tc>
          <w:tcPr>
            <w:tcW w:w="7621" w:type="dxa"/>
          </w:tcPr>
          <w:p w:rsidR="00566EB7" w:rsidRDefault="00566EB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Дмитровское </w:t>
            </w:r>
            <w:r w:rsidRPr="00CE3A8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</w:tcPr>
          <w:p w:rsidR="00566EB7" w:rsidRDefault="000E2499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10964,74</w:t>
            </w:r>
          </w:p>
        </w:tc>
      </w:tr>
      <w:tr w:rsidR="00566EB7" w:rsidTr="00265771">
        <w:tc>
          <w:tcPr>
            <w:tcW w:w="7621" w:type="dxa"/>
          </w:tcPr>
          <w:p w:rsidR="00566EB7" w:rsidRDefault="00566EB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8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</w:tcPr>
          <w:p w:rsidR="00566EB7" w:rsidRDefault="000E2499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14542,24</w:t>
            </w:r>
          </w:p>
        </w:tc>
      </w:tr>
      <w:tr w:rsidR="00566EB7" w:rsidTr="00265771">
        <w:tc>
          <w:tcPr>
            <w:tcW w:w="7621" w:type="dxa"/>
          </w:tcPr>
          <w:p w:rsidR="00566EB7" w:rsidRDefault="00566EB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8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</w:tcPr>
          <w:p w:rsidR="00566EB7" w:rsidRDefault="000E2499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9593,7</w:t>
            </w:r>
          </w:p>
        </w:tc>
      </w:tr>
      <w:tr w:rsidR="00566EB7" w:rsidTr="00265771">
        <w:tc>
          <w:tcPr>
            <w:tcW w:w="7621" w:type="dxa"/>
          </w:tcPr>
          <w:p w:rsidR="00566EB7" w:rsidRDefault="00566EB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Краснорогское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8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</w:tcPr>
          <w:p w:rsidR="00566EB7" w:rsidRDefault="000E2499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19324,87</w:t>
            </w:r>
          </w:p>
        </w:tc>
      </w:tr>
      <w:tr w:rsidR="00566EB7" w:rsidTr="00265771">
        <w:tc>
          <w:tcPr>
            <w:tcW w:w="7621" w:type="dxa"/>
          </w:tcPr>
          <w:p w:rsidR="00566EB7" w:rsidRDefault="00566EB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</w:t>
            </w:r>
            <w:r w:rsidRPr="00CE3A8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</w:tcPr>
          <w:p w:rsidR="00566EB7" w:rsidRDefault="000E2499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5764,86</w:t>
            </w:r>
          </w:p>
        </w:tc>
      </w:tr>
      <w:tr w:rsidR="00566EB7" w:rsidTr="00265771">
        <w:tc>
          <w:tcPr>
            <w:tcW w:w="7621" w:type="dxa"/>
          </w:tcPr>
          <w:p w:rsidR="00566EB7" w:rsidRDefault="00566EB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Первомайское </w:t>
            </w:r>
            <w:r w:rsidRPr="00CE3A8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</w:tcPr>
          <w:p w:rsidR="00566EB7" w:rsidRDefault="000E2499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8291,63</w:t>
            </w:r>
          </w:p>
        </w:tc>
      </w:tr>
      <w:tr w:rsidR="00566EB7" w:rsidTr="00265771">
        <w:tc>
          <w:tcPr>
            <w:tcW w:w="7621" w:type="dxa"/>
          </w:tcPr>
          <w:p w:rsidR="00566EB7" w:rsidRDefault="0095653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Польниковское</w:t>
            </w:r>
            <w:proofErr w:type="spellEnd"/>
            <w:r w:rsidR="00566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EB7" w:rsidRPr="00CE3A8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</w:tcPr>
          <w:p w:rsidR="00566EB7" w:rsidRDefault="000E2499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13819,88</w:t>
            </w:r>
          </w:p>
        </w:tc>
      </w:tr>
      <w:tr w:rsidR="00566EB7" w:rsidTr="00265771">
        <w:tc>
          <w:tcPr>
            <w:tcW w:w="7621" w:type="dxa"/>
          </w:tcPr>
          <w:p w:rsidR="00566EB7" w:rsidRDefault="00566EB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Рагозинское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8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</w:tcPr>
          <w:p w:rsidR="00566EB7" w:rsidRDefault="000E2499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4079,86</w:t>
            </w:r>
          </w:p>
        </w:tc>
      </w:tr>
      <w:tr w:rsidR="00566EB7" w:rsidTr="00265771">
        <w:tc>
          <w:tcPr>
            <w:tcW w:w="7621" w:type="dxa"/>
          </w:tcPr>
          <w:p w:rsidR="00566EB7" w:rsidRDefault="00566EB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8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</w:tcPr>
          <w:p w:rsidR="00566EB7" w:rsidRDefault="000E2499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5514,36</w:t>
            </w:r>
          </w:p>
        </w:tc>
      </w:tr>
      <w:tr w:rsidR="00566EB7" w:rsidTr="00265771">
        <w:tc>
          <w:tcPr>
            <w:tcW w:w="7621" w:type="dxa"/>
          </w:tcPr>
          <w:p w:rsidR="00566EB7" w:rsidRDefault="00566EB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8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</w:tcPr>
          <w:p w:rsidR="00566EB7" w:rsidRDefault="000E2499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12540,14</w:t>
            </w:r>
          </w:p>
        </w:tc>
      </w:tr>
      <w:tr w:rsidR="00566EB7" w:rsidTr="00265771">
        <w:tc>
          <w:tcPr>
            <w:tcW w:w="7621" w:type="dxa"/>
          </w:tcPr>
          <w:p w:rsidR="00566EB7" w:rsidRDefault="00566EB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Сетоловское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8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</w:tcPr>
          <w:p w:rsidR="00566EB7" w:rsidRDefault="000E2499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12112,78</w:t>
            </w:r>
          </w:p>
        </w:tc>
      </w:tr>
      <w:tr w:rsidR="00566EB7" w:rsidTr="00265771">
        <w:tc>
          <w:tcPr>
            <w:tcW w:w="7621" w:type="dxa"/>
          </w:tcPr>
          <w:p w:rsidR="00566EB7" w:rsidRDefault="00566EB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A8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50" w:type="dxa"/>
          </w:tcPr>
          <w:p w:rsidR="00566EB7" w:rsidRDefault="000E2499" w:rsidP="007C3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5489,69</w:t>
            </w:r>
          </w:p>
        </w:tc>
      </w:tr>
    </w:tbl>
    <w:p w:rsidR="00265771" w:rsidRPr="000E2499" w:rsidRDefault="00265771" w:rsidP="000E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097" w:rsidRPr="00B51097" w:rsidRDefault="00BF381A" w:rsidP="00B51097">
      <w:pPr>
        <w:spacing w:after="0" w:line="240" w:lineRule="auto"/>
        <w:ind w:firstLine="709"/>
        <w:contextualSpacing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r w:rsidR="00B51097" w:rsidRPr="00B5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баланс</w:t>
      </w:r>
    </w:p>
    <w:p w:rsidR="00B51097" w:rsidRPr="00B51097" w:rsidRDefault="00B51097" w:rsidP="00B51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территории городского поселения в существующих границах составляет 2676 га. По видам функционального использования городские земли распределяются следующим образом:</w:t>
      </w:r>
    </w:p>
    <w:p w:rsidR="00B51097" w:rsidRPr="00B51097" w:rsidRDefault="00B51097" w:rsidP="00B51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Селитебные территории, к которым относятся жилые и общественно-деловые территориальные зоны, а также их сочетания  935 га;</w:t>
      </w:r>
    </w:p>
    <w:p w:rsidR="00B51097" w:rsidRPr="00B51097" w:rsidRDefault="00B51097" w:rsidP="00B51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9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Производственные территории 103 га;</w:t>
      </w:r>
    </w:p>
    <w:p w:rsidR="00B51097" w:rsidRPr="00B51097" w:rsidRDefault="00B51097" w:rsidP="00B51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97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Коммунально-складские территории 69 га;</w:t>
      </w:r>
    </w:p>
    <w:p w:rsidR="00B51097" w:rsidRPr="00B51097" w:rsidRDefault="00B51097" w:rsidP="00B51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9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Полоса отвода железной дороги 15 га;</w:t>
      </w:r>
    </w:p>
    <w:p w:rsidR="00B51097" w:rsidRPr="00B51097" w:rsidRDefault="00B51097" w:rsidP="00B51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97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Территория улично-дорожной сети 120 га;</w:t>
      </w:r>
    </w:p>
    <w:p w:rsidR="00B51097" w:rsidRPr="00B51097" w:rsidRDefault="00B51097" w:rsidP="00B51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9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Рекреационные 128 га;</w:t>
      </w:r>
    </w:p>
    <w:p w:rsidR="00B51097" w:rsidRPr="00B51097" w:rsidRDefault="00B51097" w:rsidP="00B51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Территории </w:t>
      </w:r>
      <w:proofErr w:type="spellStart"/>
      <w:r w:rsidRPr="00B51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B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150 га;</w:t>
      </w:r>
    </w:p>
    <w:p w:rsidR="00B51097" w:rsidRPr="00B51097" w:rsidRDefault="00B51097" w:rsidP="00B51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Территории специального назначения 7 га;  </w:t>
      </w:r>
    </w:p>
    <w:p w:rsidR="00B51097" w:rsidRPr="00B51097" w:rsidRDefault="00B51097" w:rsidP="00B510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Территории сельскохозяйственного назначения и прочие территории 1149 га.  </w:t>
      </w:r>
    </w:p>
    <w:p w:rsidR="001F6F16" w:rsidRDefault="001F6F16" w:rsidP="00F8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F16" w:rsidRDefault="001F6F16" w:rsidP="00F8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56A" w:rsidRPr="00F81586" w:rsidRDefault="00BF381A" w:rsidP="00F8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 </w:t>
      </w:r>
      <w:r w:rsidR="008E356A" w:rsidRPr="00F8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Административно-территориальное положение города</w:t>
      </w:r>
    </w:p>
    <w:p w:rsidR="008E356A" w:rsidRPr="008E356A" w:rsidRDefault="008E356A" w:rsidP="00F8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Почеп расположен в центре Брянской области в геометрическом центре Почепского района. На севере город граничит с </w:t>
      </w:r>
      <w:proofErr w:type="spellStart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Доманичским</w:t>
      </w:r>
      <w:proofErr w:type="spellEnd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поселением, на востоке с </w:t>
      </w:r>
      <w:proofErr w:type="spellStart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Витовским</w:t>
      </w:r>
      <w:proofErr w:type="spellEnd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юге с </w:t>
      </w:r>
      <w:proofErr w:type="spellStart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Речицким</w:t>
      </w:r>
      <w:proofErr w:type="spellEnd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западе с </w:t>
      </w:r>
      <w:proofErr w:type="spellStart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Рагозинским</w:t>
      </w:r>
      <w:proofErr w:type="spellEnd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Чоповским</w:t>
      </w:r>
      <w:proofErr w:type="spellEnd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сельскими поселениями. Села </w:t>
      </w:r>
      <w:proofErr w:type="spellStart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Витовка</w:t>
      </w:r>
      <w:proofErr w:type="spellEnd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Речица непосредственно прилегают к территории города, фактически являясь его пригородами. </w:t>
      </w:r>
    </w:p>
    <w:p w:rsidR="008E356A" w:rsidRPr="008E356A" w:rsidRDefault="008E356A" w:rsidP="00F8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переписи 2010 г. население Почепа составляло 17,3 тыс. чел, или 1,3% населения Брянской области. </w:t>
      </w:r>
    </w:p>
    <w:p w:rsidR="008E356A" w:rsidRPr="008E356A" w:rsidRDefault="008E356A" w:rsidP="00F81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городского поселения составляет 20,0 км</w:t>
      </w:r>
      <w:proofErr w:type="gramStart"/>
      <w:r w:rsidRPr="008E35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E35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>(1,1 % территории Почепского района). Плотность населения в городе характеризуется как сравнительно низкая – 865 чел/км</w:t>
      </w:r>
      <w:proofErr w:type="gramStart"/>
      <w:r w:rsidRPr="008E35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56A" w:rsidRPr="00F81586" w:rsidRDefault="00BF381A" w:rsidP="00F81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</w:t>
      </w:r>
      <w:r w:rsidR="008E356A" w:rsidRPr="00F8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Физико-географическое положение города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56A" w:rsidRPr="008E356A" w:rsidRDefault="008E356A" w:rsidP="00F8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Почеп расположен в центре Восточно-Европейской равнины на берегах реки </w:t>
      </w:r>
      <w:proofErr w:type="spellStart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Судость</w:t>
      </w:r>
      <w:proofErr w:type="spellEnd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делит город на две неравные части. С севера на юг город простирается на 7 км, с запада на восток максимально на 4 км.</w:t>
      </w:r>
    </w:p>
    <w:p w:rsidR="008E356A" w:rsidRPr="008E356A" w:rsidRDefault="008E356A" w:rsidP="00F8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Рельеф территории города - равнинный, максимальные высоты 170 м над уровнем моря. Минимальные – 140 метров – урез воды в реке </w:t>
      </w:r>
      <w:proofErr w:type="spellStart"/>
      <w:r w:rsidRPr="008E35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Судость</w:t>
      </w:r>
      <w:proofErr w:type="spellEnd"/>
      <w:r w:rsidRPr="008E35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Правобережные районы Почепа имеют более спокойный равнинный рельеф. </w:t>
      </w:r>
      <w:proofErr w:type="gramStart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Левобережные</w:t>
      </w:r>
      <w:proofErr w:type="gramEnd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всхолмленный рельеф с долинами </w:t>
      </w:r>
      <w:proofErr w:type="spellStart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ручьёв</w:t>
      </w:r>
      <w:proofErr w:type="spellEnd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E356A" w:rsidRPr="008E356A" w:rsidRDefault="008E356A" w:rsidP="00F81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характеризуется как умеренно континентальный с четко выраженными сезонами года: теплым летом и умеренно холодной зимой, преимущественно с облачной погодой. Во всех отношениях Почеп, это одно из наиболее благоприятных в России мест для жизнедеятельности человека и городского строительства.</w:t>
      </w:r>
    </w:p>
    <w:p w:rsidR="008E356A" w:rsidRPr="00F81586" w:rsidRDefault="00BF381A" w:rsidP="00F8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 </w:t>
      </w:r>
      <w:r w:rsidR="008E356A" w:rsidRPr="00F8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города в системе расселения</w:t>
      </w:r>
    </w:p>
    <w:p w:rsidR="008E356A" w:rsidRPr="008E356A" w:rsidRDefault="008E356A" w:rsidP="00F81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Почеп расположен на оси опорного каркаса расселения Брянской области и магистральных путей, является узлом </w:t>
      </w:r>
      <w:proofErr w:type="spellStart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Почепской</w:t>
      </w:r>
      <w:proofErr w:type="spellEnd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локальной системы расселения. </w:t>
      </w:r>
    </w:p>
    <w:p w:rsidR="008E356A" w:rsidRPr="008E356A" w:rsidRDefault="008E356A" w:rsidP="00F81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Почеп относится к малым городам и является 10-м из 18-ти городов Брянской области по людности. У города практически нет пригородов, кроме села Речица. </w:t>
      </w:r>
    </w:p>
    <w:p w:rsidR="008E356A" w:rsidRPr="00F81586" w:rsidRDefault="008E356A" w:rsidP="00F81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сравнительно небольшую численность населения, Почеп имеет ключевое географическое положение в Брянской области, располагаясь вблизи ее географического центра на равном удалении от основных городов – Брянск, </w:t>
      </w:r>
      <w:proofErr w:type="spellStart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Клинцы</w:t>
      </w:r>
      <w:proofErr w:type="spellEnd"/>
      <w:r w:rsidRPr="008E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Новозыбков. Значение в положение города добавляет его узловое положение в системе расселения Почепского района – второго по людности района Брянской области.</w:t>
      </w:r>
    </w:p>
    <w:p w:rsidR="00F81586" w:rsidRPr="004F3167" w:rsidRDefault="00CA551B" w:rsidP="004F3167">
      <w:pPr>
        <w:spacing w:before="240" w:after="0" w:line="240" w:lineRule="auto"/>
        <w:ind w:firstLine="708"/>
        <w:contextualSpacing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4710280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 </w:t>
      </w:r>
      <w:r w:rsidR="00F81586" w:rsidRPr="004F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инфраструктура и бытовое обслуживание населения</w:t>
      </w:r>
    </w:p>
    <w:p w:rsidR="00F81586" w:rsidRPr="00F81586" w:rsidRDefault="00F81586" w:rsidP="009D3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согласно установленным показателям качества жизни. </w:t>
      </w:r>
    </w:p>
    <w:p w:rsidR="00F81586" w:rsidRPr="00F81586" w:rsidRDefault="00F81586" w:rsidP="009D32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 xml:space="preserve">Генеральным планом предусматриваются мероприятия, направленные на оптимальное пространственное размещение указанных объектов с целью повышения доступности оказываемых населению социальных услуг. </w:t>
      </w:r>
    </w:p>
    <w:p w:rsidR="00F81586" w:rsidRPr="00F81586" w:rsidRDefault="00F81586" w:rsidP="009D3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Почеп, являясь административным и экономическим центром Почепского муниципального района, имеет разнообразный состав объектов и учреждений культурно-бытового обслуживания,  включает в себя комплекс различных социальных объектов, исполняет роль центра эпизодического и периодического культурно-бытового обслуживания, а также центра повседневного обслуживания жителей города, прилегающих сельских населенных пунктов и всего района в целом. </w:t>
      </w:r>
      <w:proofErr w:type="gramStart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учреждения начального профессионального и дополнительного образования города играют важную роль в межрайонного связях.</w:t>
      </w:r>
      <w:proofErr w:type="gramEnd"/>
    </w:p>
    <w:p w:rsidR="00F81586" w:rsidRPr="00F81586" w:rsidRDefault="00F81586" w:rsidP="009D32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сеть учреждений обслуживания Почепского городского поселения представлена всеми основными видами социальных и  культурно-бытовых объектов. В современных социально-экономических условиях принципиально выделение двух видов объектов: </w:t>
      </w:r>
    </w:p>
    <w:p w:rsidR="00F81586" w:rsidRPr="00F81586" w:rsidRDefault="00F81586" w:rsidP="004F3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-учреждений социальной сферы, потребность в которых рассчитывается в соответствии с установленными нормативами (школы, больницы, спортзалы и т.п.);</w:t>
      </w:r>
    </w:p>
    <w:p w:rsidR="00F81586" w:rsidRPr="00F81586" w:rsidRDefault="00F81586" w:rsidP="004F3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lastRenderedPageBreak/>
        <w:t>-учреждений социальной сферы, потребность в услугах которых определяется спросом со стороны населения.</w:t>
      </w:r>
    </w:p>
    <w:p w:rsidR="00F81586" w:rsidRPr="00F81586" w:rsidRDefault="00F81586" w:rsidP="004F3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Увеличение потребности в некоторых видах учреждений (гостиницы, досуговые, развлекательные объекты и др.) обусловлены увеличением мобильности населения.</w:t>
      </w:r>
    </w:p>
    <w:p w:rsidR="00F81586" w:rsidRPr="00F81586" w:rsidRDefault="00F81586" w:rsidP="004F3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основу определения состава размещенных в городе учреждений и предприятий обслуживания, берется периодичность посещения различных учреждений. </w:t>
      </w:r>
    </w:p>
    <w:p w:rsidR="00F81586" w:rsidRPr="00F81586" w:rsidRDefault="00F81586" w:rsidP="00F81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Calibri" w:hAnsi="Times New Roman" w:cs="Times New Roman"/>
          <w:sz w:val="24"/>
          <w:szCs w:val="24"/>
          <w:lang w:eastAsia="ru-RU"/>
        </w:rPr>
        <w:t>Выделяют 3 ступени обслуживания:</w:t>
      </w:r>
    </w:p>
    <w:p w:rsidR="00F81586" w:rsidRPr="00F81586" w:rsidRDefault="00F81586" w:rsidP="00A263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 ступень</w:t>
      </w:r>
      <w:r w:rsidRPr="00F815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включает культурно-бытовые учреждения и предприятия повседневного пользования, посещаемые населением не реже одного раза в неделю или тех, которые должны быть расположены в непосредственной близости с местами проживания и работы населения: начальные и основные школы, д/с - ясли, клубы, магазины товаров повседневного спроса, столовые, </w:t>
      </w:r>
      <w:proofErr w:type="spellStart"/>
      <w:r w:rsidRPr="00F81586">
        <w:rPr>
          <w:rFonts w:ascii="Times New Roman" w:eastAsia="Calibri" w:hAnsi="Times New Roman" w:cs="Times New Roman"/>
          <w:sz w:val="24"/>
          <w:szCs w:val="24"/>
          <w:lang w:eastAsia="ru-RU"/>
        </w:rPr>
        <w:t>ФАПы</w:t>
      </w:r>
      <w:proofErr w:type="spellEnd"/>
      <w:r w:rsidRPr="00F81586">
        <w:rPr>
          <w:rFonts w:ascii="Times New Roman" w:eastAsia="Calibri" w:hAnsi="Times New Roman" w:cs="Times New Roman"/>
          <w:sz w:val="24"/>
          <w:szCs w:val="24"/>
          <w:lang w:eastAsia="ru-RU"/>
        </w:rPr>
        <w:t>, предприятия бытового обслуживания.</w:t>
      </w:r>
    </w:p>
    <w:p w:rsidR="00F81586" w:rsidRPr="00F81586" w:rsidRDefault="00F81586" w:rsidP="00A263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2 ступень</w:t>
      </w:r>
      <w:r w:rsidRPr="00F815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учреждения периодического пользования, посещаемые населением не реже одного раза в месяц или обеспечивающие потребности всего городского поселения: дома культуры, ПТУ, больницы, поликлиники, амбулатории, универмаги, кафе, рестораны, предприятия коммунального и бытового обслуживания и др.</w:t>
      </w:r>
    </w:p>
    <w:p w:rsidR="00F81586" w:rsidRPr="00F81586" w:rsidRDefault="00F81586" w:rsidP="00A263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 ступень</w:t>
      </w:r>
      <w:r w:rsidRPr="00F815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учреждения эпизодического пользования, посещаемые населением реже одного раза в месяц, размещение которых целесообразно в райцентрах, межрайонных центрах и областных центрах: специализированные учебные заведения, больницы, универмаги, театры, концертные и выставочные залы и др.</w:t>
      </w:r>
    </w:p>
    <w:p w:rsidR="00F81586" w:rsidRPr="00F81586" w:rsidRDefault="00F81586" w:rsidP="009D32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1586">
        <w:rPr>
          <w:rFonts w:ascii="Times New Roman" w:eastAsia="Calibri" w:hAnsi="Times New Roman" w:cs="Times New Roman"/>
          <w:sz w:val="24"/>
          <w:szCs w:val="24"/>
        </w:rPr>
        <w:t>Проектные предложения, основанные на комплексном анализе социальной инфраструктуры, в рамках настоящего проекта, определяют направления развития и совершенствования современной структуры объектов обслуживания в соответствии с концепцией пространственного планирования Генерального плана Почепского городского поселения, а также обеспечения наибольших удобств пользования различными учреждениями социальной сферы.</w:t>
      </w:r>
      <w:proofErr w:type="gramEnd"/>
    </w:p>
    <w:p w:rsidR="00F81586" w:rsidRDefault="00F81586" w:rsidP="000E24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 xml:space="preserve">Расчет потребности в учреждениях социального и культурно-бытового обслуживания на расчетное население Почепского городского поселения произведен согласно нормативам СНиП 2.07.01-89*, социальным нормативам, принятым Правительством РФ в 1996 г., «Методике определения нормативной потребности субъектов РФ в объектах социальной инфраструктуры» (1999 г.), а также нормам проектирования объектов пожарной безопасности 101-95. </w:t>
      </w:r>
    </w:p>
    <w:p w:rsidR="000E2499" w:rsidRPr="000E2499" w:rsidRDefault="00CA551B" w:rsidP="000E2499">
      <w:pPr>
        <w:keepNext/>
        <w:numPr>
          <w:ilvl w:val="1"/>
          <w:numId w:val="0"/>
        </w:numPr>
        <w:tabs>
          <w:tab w:val="left" w:pos="1134"/>
          <w:tab w:val="left" w:pos="1276"/>
        </w:tabs>
        <w:spacing w:before="240" w:after="0" w:line="240" w:lineRule="auto"/>
        <w:ind w:left="141" w:firstLine="426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2.6 </w:t>
      </w:r>
      <w:r w:rsidR="000E2499" w:rsidRPr="000E24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Сведения о градостроительной деятельности </w:t>
      </w:r>
    </w:p>
    <w:p w:rsidR="000E2499" w:rsidRPr="00100BDE" w:rsidRDefault="000E2499" w:rsidP="000E24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BDE">
        <w:rPr>
          <w:rFonts w:ascii="Times New Roman" w:eastAsia="Calibri" w:hAnsi="Times New Roman" w:cs="Times New Roman"/>
          <w:sz w:val="24"/>
          <w:szCs w:val="24"/>
        </w:rPr>
        <w:t>К полномочиям органов местного самоуправления муниципальных районов в области градостроительной деятельности, согласно ч. 2 ст. 8 Градостроительного кодекса Российской Федерации, относятся:</w:t>
      </w:r>
    </w:p>
    <w:p w:rsidR="000E2499" w:rsidRPr="00100BDE" w:rsidRDefault="000E2499" w:rsidP="000E24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BDE">
        <w:rPr>
          <w:rFonts w:ascii="Times New Roman" w:eastAsia="Calibri" w:hAnsi="Times New Roman" w:cs="Times New Roman"/>
          <w:sz w:val="24"/>
          <w:szCs w:val="24"/>
        </w:rPr>
        <w:t>1) подготовка и утверждение документов территориального планирования муниципальных районов;</w:t>
      </w:r>
    </w:p>
    <w:p w:rsidR="000E2499" w:rsidRPr="00100BDE" w:rsidRDefault="000E2499" w:rsidP="000E24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BDE">
        <w:rPr>
          <w:rFonts w:ascii="Times New Roman" w:eastAsia="Calibri" w:hAnsi="Times New Roman" w:cs="Times New Roman"/>
          <w:sz w:val="24"/>
          <w:szCs w:val="24"/>
        </w:rPr>
        <w:t>2) утверждение местных нормативов градостроительного проектирования муниципальных районов;</w:t>
      </w:r>
    </w:p>
    <w:p w:rsidR="000E2499" w:rsidRPr="00100BDE" w:rsidRDefault="000E2499" w:rsidP="000E24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BDE">
        <w:rPr>
          <w:rFonts w:ascii="Times New Roman" w:eastAsia="Calibri" w:hAnsi="Times New Roman" w:cs="Times New Roman"/>
          <w:sz w:val="24"/>
          <w:szCs w:val="24"/>
        </w:rPr>
        <w:t>3) утверждение правил землепользования и застройки соответствующих межселенных территорий;</w:t>
      </w:r>
    </w:p>
    <w:p w:rsidR="000E2499" w:rsidRPr="00100BDE" w:rsidRDefault="000E2499" w:rsidP="000E24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BDE">
        <w:rPr>
          <w:rFonts w:ascii="Times New Roman" w:eastAsia="Calibri" w:hAnsi="Times New Roman" w:cs="Times New Roman"/>
          <w:sz w:val="24"/>
          <w:szCs w:val="24"/>
        </w:rPr>
        <w:t>4) утверждение подготовленной на основании документов территориального планирования муниципальных районов документации по планировке территории, за исключением случаев, предусмотренных настоящим Кодексом;</w:t>
      </w:r>
    </w:p>
    <w:p w:rsidR="000E2499" w:rsidRPr="00100BDE" w:rsidRDefault="000E2499" w:rsidP="000E24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BDE">
        <w:rPr>
          <w:rFonts w:ascii="Times New Roman" w:eastAsia="Calibri" w:hAnsi="Times New Roman" w:cs="Times New Roman"/>
          <w:sz w:val="24"/>
          <w:szCs w:val="24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0E2499" w:rsidRPr="00100BDE" w:rsidRDefault="000E2499" w:rsidP="000E24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BDE">
        <w:rPr>
          <w:rFonts w:ascii="Times New Roman" w:eastAsia="Calibri" w:hAnsi="Times New Roman" w:cs="Times New Roman"/>
          <w:sz w:val="24"/>
          <w:szCs w:val="24"/>
        </w:rPr>
        <w:t>6) ведение информационных систем обеспечения градостроительной деятельности, осуществляемой на территориях муниципальных районов.</w:t>
      </w:r>
    </w:p>
    <w:p w:rsidR="000E2499" w:rsidRPr="00451E56" w:rsidRDefault="000E2499" w:rsidP="000E249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51E56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Действуя в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органы местного самоуправления </w:t>
      </w:r>
      <w:r w:rsidRPr="00451E56">
        <w:rPr>
          <w:rFonts w:ascii="Times New Roman" w:eastAsia="Calibri" w:hAnsi="Times New Roman" w:cs="Times New Roman"/>
          <w:sz w:val="24"/>
          <w:szCs w:val="24"/>
          <w:lang w:val="x-none" w:eastAsia="ar-SA"/>
        </w:rPr>
        <w:lastRenderedPageBreak/>
        <w:t>муниципального района подготовили и утвердили муниципальные правовые акты в области градостроительных отношений.</w:t>
      </w:r>
    </w:p>
    <w:p w:rsidR="00451E56" w:rsidRPr="00A04CEC" w:rsidRDefault="00CA551B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2.7 </w:t>
      </w:r>
      <w:r w:rsidR="00451E56" w:rsidRPr="00A04CEC">
        <w:rPr>
          <w:rFonts w:ascii="Times New Roman" w:eastAsia="Calibri" w:hAnsi="Times New Roman" w:cs="Times New Roman"/>
          <w:b/>
          <w:sz w:val="24"/>
          <w:szCs w:val="24"/>
        </w:rPr>
        <w:t xml:space="preserve">Население и трудовые ресурсы. Положение поселения в системе расселения </w:t>
      </w:r>
    </w:p>
    <w:p w:rsidR="00451E56" w:rsidRPr="00451E56" w:rsidRDefault="00451E56" w:rsidP="00CA55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1E56">
        <w:rPr>
          <w:rFonts w:ascii="Times New Roman" w:eastAsia="Calibri" w:hAnsi="Times New Roman" w:cs="Times New Roman"/>
          <w:sz w:val="24"/>
          <w:szCs w:val="24"/>
        </w:rPr>
        <w:t>На 01.01.2010 г. численность населения Почепа составила 17,3 тыс. чел. С 1990 г. численность населения практически не изменилась, увеличившись на 1,9%. Стабильная численность населения Почепа является его отличительной чертой среди других муниципалитетов Брянской области, активно терявших население в 1990-2000-х гг. Основными причинами стабильной численности населения был паритет миграционного</w:t>
      </w:r>
      <w:r w:rsidR="00CA551B">
        <w:rPr>
          <w:rFonts w:ascii="Times New Roman" w:eastAsia="Calibri" w:hAnsi="Times New Roman" w:cs="Times New Roman"/>
          <w:sz w:val="24"/>
          <w:szCs w:val="24"/>
        </w:rPr>
        <w:t xml:space="preserve"> прироста и естественной убыли.</w:t>
      </w:r>
      <w:proofErr w:type="gramEnd"/>
    </w:p>
    <w:p w:rsidR="00451E56" w:rsidRPr="00CA551B" w:rsidRDefault="00451E56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51B">
        <w:rPr>
          <w:rFonts w:ascii="Times New Roman" w:eastAsia="Calibri" w:hAnsi="Times New Roman" w:cs="Times New Roman"/>
          <w:b/>
          <w:sz w:val="24"/>
          <w:szCs w:val="24"/>
        </w:rPr>
        <w:t>Естественное движение населения</w:t>
      </w:r>
    </w:p>
    <w:p w:rsidR="00451E56" w:rsidRPr="00451E56" w:rsidRDefault="00451E56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Динамика естественного движения населения Почепа зависит от возрастной структуру населения, численности жителей города и экономического состояния территории. Ситуация с естественным движением населения в городе уже последние двадцать лет характеризуется как неблагоприятная. Естественная убыль отмечается с 1992 г, тогда как в сельской местности Почепского района с 1979 г. В 1990-х гг. ситуация начала усугубляться, и к 1999 г. рождаемость снизилась до 9‰, а смертность выросла </w:t>
      </w:r>
      <w:proofErr w:type="gramStart"/>
      <w:r w:rsidRPr="00451E5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17‰.</w:t>
      </w:r>
    </w:p>
    <w:p w:rsidR="00451E56" w:rsidRPr="00451E56" w:rsidRDefault="00451E56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>Постоянный приток мигрантов не позволил иметь в городе сверхнизкие показатели рождаемости и сверхвысокие показатели смертности. По причине интенсивной смертности уроженцев довоенных лет к 2002 г. общий коэффициент смертности вырос до 20‰, что лучше, чем в большинстве муниципалитетов Брянской области. Рождаемость на всем протяжении 2000-х гг. оставалась достаточно стабильной 9-11‰.</w:t>
      </w:r>
    </w:p>
    <w:p w:rsidR="00451E56" w:rsidRPr="00451E56" w:rsidRDefault="00451E56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8DA">
        <w:rPr>
          <w:noProof/>
          <w:sz w:val="26"/>
          <w:szCs w:val="26"/>
          <w:lang w:eastAsia="ru-RU"/>
        </w:rPr>
        <w:drawing>
          <wp:inline distT="0" distB="0" distL="0" distR="0" wp14:anchorId="223F7BF9" wp14:editId="7883C86F">
            <wp:extent cx="5819140" cy="2759710"/>
            <wp:effectExtent l="0" t="0" r="0" b="254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1E56" w:rsidRPr="00451E56" w:rsidRDefault="00A04CEC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Рисунок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E56" w:rsidRPr="00451E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51E56" w:rsidRPr="00451E56">
        <w:rPr>
          <w:rFonts w:ascii="Times New Roman" w:eastAsia="Calibri" w:hAnsi="Times New Roman" w:cs="Times New Roman"/>
          <w:sz w:val="24"/>
          <w:szCs w:val="24"/>
        </w:rPr>
        <w:t xml:space="preserve"> Естественное движение населения г. Почепа в 1990-2010 гг., в ‰ </w:t>
      </w:r>
    </w:p>
    <w:p w:rsidR="00451E56" w:rsidRDefault="00451E56" w:rsidP="005F7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>Распределение смертности населения по основным причинам (Р</w:t>
      </w:r>
      <w:r w:rsidR="00A04CEC">
        <w:rPr>
          <w:rFonts w:ascii="Times New Roman" w:eastAsia="Calibri" w:hAnsi="Times New Roman" w:cs="Times New Roman"/>
          <w:sz w:val="24"/>
          <w:szCs w:val="24"/>
        </w:rPr>
        <w:t xml:space="preserve">исунок </w:t>
      </w:r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6.) показывает высокую долю (11%) смертей от внешних причин (производственных травм, случайные отравления алкоголем, самоубийства и пр.) и от новообразований (11%), хотя их доля ниже, чем в среднем по стране. Выше среднероссийского в Почепе доля смертей от болезней системы кровообращения. </w:t>
      </w:r>
    </w:p>
    <w:p w:rsidR="005F7819" w:rsidRPr="00451E56" w:rsidRDefault="005F7819" w:rsidP="005F7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>Трудовые ресурсы города Почепа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1E56" w:rsidRPr="00451E56" w:rsidRDefault="00451E56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Трудовые ресурсы города Почепа складываются из трудоспособного населения в трудоспособном возрасте, работающих подростков и работающих пенсионеров. Ввиду того, что численность двух последних групп, как правило, не превышает 5%, динамика численности трудовых ресурсов зависит от численности населения в трудоспособном возрасте и уровня </w:t>
      </w:r>
      <w:proofErr w:type="spellStart"/>
      <w:r w:rsidRPr="00451E56">
        <w:rPr>
          <w:rFonts w:ascii="Times New Roman" w:eastAsia="Calibri" w:hAnsi="Times New Roman" w:cs="Times New Roman"/>
          <w:sz w:val="24"/>
          <w:szCs w:val="24"/>
        </w:rPr>
        <w:t>инвалидизации</w:t>
      </w:r>
      <w:proofErr w:type="spellEnd"/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населения. </w:t>
      </w:r>
    </w:p>
    <w:p w:rsidR="00451E56" w:rsidRPr="00451E56" w:rsidRDefault="00451E56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1E56">
        <w:rPr>
          <w:rFonts w:ascii="Times New Roman" w:eastAsia="Calibri" w:hAnsi="Times New Roman" w:cs="Times New Roman"/>
          <w:sz w:val="24"/>
          <w:szCs w:val="24"/>
        </w:rPr>
        <w:t>Численность населения в трудоспособном возрасте в Почепе оставалась стабильной на всем протяжении 1990-2000-х гг. (10,5-11,5 тыс. чел), что было связано с переходом молодежи в трудоспособные возраста и притоком населения в трудоспособном возрасте в 1990-е гг. Доля лиц в трудоспособном возрасте в общей численности населения города стабильно увеличивалась до конца 2000-х гг. Увеличение формируется за счет снижения числа детей и</w:t>
      </w:r>
      <w:proofErr w:type="gramEnd"/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числа лиц старшего </w:t>
      </w:r>
      <w:r w:rsidRPr="00451E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возраста из-за высокой смертности. В 2010 г. доля трудоспособного населения составила 62%, что близко к среднероссийскому значению. </w:t>
      </w:r>
    </w:p>
    <w:p w:rsidR="00451E56" w:rsidRPr="00451E56" w:rsidRDefault="00451E56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Вполне естественным образом при современных условиях в перспективе 10 лет в пенсионный возраст перейдут до 2,7 тыс. человек или 26% от современной численности лиц в трудоспособном возрасте. При этом число детей в возрасте 5-14 лет, которые должны заместить пенсионеров на 40% меньше лиц </w:t>
      </w:r>
      <w:proofErr w:type="spellStart"/>
      <w:r w:rsidRPr="00451E56">
        <w:rPr>
          <w:rFonts w:ascii="Times New Roman" w:eastAsia="Calibri" w:hAnsi="Times New Roman" w:cs="Times New Roman"/>
          <w:sz w:val="24"/>
          <w:szCs w:val="24"/>
        </w:rPr>
        <w:t>предпенсионного</w:t>
      </w:r>
      <w:proofErr w:type="spellEnd"/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возраста. Численность населения в трудоспособном возрасте стабильно снижается с 2008 г. ввиду того, что число выбывающих на пенсию будет стабильно превышать число молодежи входящих в категорию трудоспособных. </w:t>
      </w:r>
    </w:p>
    <w:p w:rsidR="00451E56" w:rsidRPr="00451E56" w:rsidRDefault="00451E56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Число лиц возможных для занятости в экономике города (трудовые ресурсы) составляет для Почепа экспертно около 4/5 от числа лиц в трудоспособном возрасте. Оно не включает учащуюся молодежь, граждан находящихся на пенсии по инвалидности и маргинальное население. В итоге современные трудовые ресурсы Почепа оцениваются в 8,0-9.0 тысяч человек. </w:t>
      </w:r>
    </w:p>
    <w:p w:rsidR="00451E56" w:rsidRPr="00451E56" w:rsidRDefault="00451E56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1E56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официальных данных </w:t>
      </w:r>
      <w:proofErr w:type="spellStart"/>
      <w:r w:rsidRPr="00451E56">
        <w:rPr>
          <w:rFonts w:ascii="Times New Roman" w:eastAsia="Calibri" w:hAnsi="Times New Roman" w:cs="Times New Roman"/>
          <w:sz w:val="24"/>
          <w:szCs w:val="24"/>
        </w:rPr>
        <w:t>Брянскстата</w:t>
      </w:r>
      <w:proofErr w:type="spellEnd"/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среднегодовая численность работников на предприятиях и организациях составила в 2009 г. 5,8 тыс. чел. Еще 270 чел были официально признаны безработными. Оставшиеся 2,0 тыс. человек либо </w:t>
      </w:r>
      <w:proofErr w:type="spellStart"/>
      <w:r w:rsidRPr="00451E56">
        <w:rPr>
          <w:rFonts w:ascii="Times New Roman" w:eastAsia="Calibri" w:hAnsi="Times New Roman" w:cs="Times New Roman"/>
          <w:sz w:val="24"/>
          <w:szCs w:val="24"/>
        </w:rPr>
        <w:t>самозаняты</w:t>
      </w:r>
      <w:proofErr w:type="spellEnd"/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(занимаются личным подсобным хозяйством, еженедельными или сезонными трудовыми миграциями в Брянск, Москву и т.д.), либо заняты в предприятиях, не предоставляющих отчетность в органы статистики (малые предприятия), либо являются незарегистрированными безработными. Доля </w:t>
      </w:r>
      <w:proofErr w:type="spellStart"/>
      <w:r w:rsidRPr="00451E56">
        <w:rPr>
          <w:rFonts w:ascii="Times New Roman" w:eastAsia="Calibri" w:hAnsi="Times New Roman" w:cs="Times New Roman"/>
          <w:sz w:val="24"/>
          <w:szCs w:val="24"/>
        </w:rPr>
        <w:t>самозанятого</w:t>
      </w:r>
      <w:proofErr w:type="spellEnd"/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населения относительно невелика, что свидетельствует о развитой сфере приложения труда в города.</w:t>
      </w:r>
    </w:p>
    <w:p w:rsidR="00451E56" w:rsidRPr="00451E56" w:rsidRDefault="00451E56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Занятость населения в 2000-е годы была достаточно стабильной – около 6 тыс. человек, хотя в реальном секторе экономики (производство энергии и обрабатывающая промышленность) отмечался спад на 20-30%. </w:t>
      </w:r>
    </w:p>
    <w:p w:rsidR="00451E56" w:rsidRPr="00451E56" w:rsidRDefault="00451E56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8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AD4760" wp14:editId="7C983438">
            <wp:extent cx="4676140" cy="26473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E56" w:rsidRPr="00451E56" w:rsidRDefault="00A04CEC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Рисунок</w:t>
      </w:r>
      <w:r w:rsidR="00451E56" w:rsidRPr="00451E56">
        <w:rPr>
          <w:rFonts w:ascii="Times New Roman" w:eastAsia="Calibri" w:hAnsi="Times New Roman" w:cs="Times New Roman"/>
          <w:sz w:val="24"/>
          <w:szCs w:val="24"/>
        </w:rPr>
        <w:t xml:space="preserve">.    Структура занятости в г. Почепе в 2009 г. </w:t>
      </w:r>
      <w:proofErr w:type="gramStart"/>
      <w:r w:rsidR="00451E56" w:rsidRPr="00451E5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451E56" w:rsidRPr="00451E56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gramStart"/>
      <w:r w:rsidR="00451E56" w:rsidRPr="00451E5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451E56" w:rsidRPr="00451E56">
        <w:rPr>
          <w:rFonts w:ascii="Times New Roman" w:eastAsia="Calibri" w:hAnsi="Times New Roman" w:cs="Times New Roman"/>
          <w:sz w:val="24"/>
          <w:szCs w:val="24"/>
        </w:rPr>
        <w:t xml:space="preserve"> числа всех занятых </w:t>
      </w:r>
    </w:p>
    <w:p w:rsidR="00451E56" w:rsidRDefault="00451E56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Следует отметить доминирование трех отраслей: образование – 28% занятых, здравоохранение и прочие социальные услуги – 17%, </w:t>
      </w:r>
      <w:proofErr w:type="spellStart"/>
      <w:r w:rsidRPr="00451E56">
        <w:rPr>
          <w:rFonts w:ascii="Times New Roman" w:eastAsia="Calibri" w:hAnsi="Times New Roman" w:cs="Times New Roman"/>
          <w:sz w:val="24"/>
          <w:szCs w:val="24"/>
        </w:rPr>
        <w:t>госуправления</w:t>
      </w:r>
      <w:proofErr w:type="spellEnd"/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и военной безопасности – 17%. При этом, в связи с сокращением занятости в реальном секторе экономики, доля бюджетной сферы постоянно растет и составляет 62%. Высокая доля занятых в секторе </w:t>
      </w:r>
      <w:proofErr w:type="spellStart"/>
      <w:r w:rsidRPr="00451E56">
        <w:rPr>
          <w:rFonts w:ascii="Times New Roman" w:eastAsia="Calibri" w:hAnsi="Times New Roman" w:cs="Times New Roman"/>
          <w:sz w:val="24"/>
          <w:szCs w:val="24"/>
        </w:rPr>
        <w:t>госуправления</w:t>
      </w:r>
      <w:proofErr w:type="spellEnd"/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и военной безопасности связана с учетом в этой сфере занятых на заводе по </w:t>
      </w:r>
      <w:proofErr w:type="spellStart"/>
      <w:r w:rsidRPr="00451E56">
        <w:rPr>
          <w:rFonts w:ascii="Times New Roman" w:eastAsia="Calibri" w:hAnsi="Times New Roman" w:cs="Times New Roman"/>
          <w:sz w:val="24"/>
          <w:szCs w:val="24"/>
        </w:rPr>
        <w:t>уничжению</w:t>
      </w:r>
      <w:proofErr w:type="spellEnd"/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химического оружия</w:t>
      </w:r>
      <w:proofErr w:type="gramEnd"/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. Значительные доли занятости в транспорте, связи и строительстве отражают </w:t>
      </w:r>
      <w:proofErr w:type="spellStart"/>
      <w:r w:rsidRPr="00451E56">
        <w:rPr>
          <w:rFonts w:ascii="Times New Roman" w:eastAsia="Calibri" w:hAnsi="Times New Roman" w:cs="Times New Roman"/>
          <w:sz w:val="24"/>
          <w:szCs w:val="24"/>
        </w:rPr>
        <w:t>многопрофильность</w:t>
      </w:r>
      <w:proofErr w:type="spellEnd"/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городской экономики.</w:t>
      </w:r>
    </w:p>
    <w:p w:rsidR="005F26DB" w:rsidRPr="00451E56" w:rsidRDefault="005F26DB" w:rsidP="005F2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Есть все основания полагать, что потенциал сокращения числа </w:t>
      </w:r>
      <w:proofErr w:type="gramStart"/>
      <w:r w:rsidRPr="00451E56">
        <w:rPr>
          <w:rFonts w:ascii="Times New Roman" w:eastAsia="Calibri" w:hAnsi="Times New Roman" w:cs="Times New Roman"/>
          <w:sz w:val="24"/>
          <w:szCs w:val="24"/>
        </w:rPr>
        <w:t>занятых</w:t>
      </w:r>
      <w:proofErr w:type="gramEnd"/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в промышленности и энергетике практически исчерпан. Одновременно потенциал поглощения сферой услуг города высвобождаемых из реального сектора также уже минимален. Одновременно фиксируется дефицит квалифицированных кадров среднего и высшего звена, который с учетом демографических перспектив может коснуться и нижнего звена. </w:t>
      </w:r>
    </w:p>
    <w:p w:rsidR="005F26DB" w:rsidRPr="00451E56" w:rsidRDefault="005F26DB" w:rsidP="005F2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>Согласно инерционному варианту демографического прогноза, основанному на современных трендах, к 2030 г. в Почепе число лиц в трудоспособном возрасте сократится почти 1,3 раза и составит около 7,0-8,0 тыс. чел. Указанные демографические перспективы необходимо учитывать при планировании развития отраслей народного хозяйства города.</w:t>
      </w:r>
    </w:p>
    <w:p w:rsidR="005F26DB" w:rsidRPr="00451E56" w:rsidRDefault="005F26DB" w:rsidP="005F2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Прогноз численности населения, основанный на инерционном сценарии, предполагает сокращение населения Почепа за счет естественной убыли и миграционного притока. Соответственно, уровень безработицы и социальной напряженности не увеличивается. </w:t>
      </w:r>
    </w:p>
    <w:p w:rsidR="005F26DB" w:rsidRPr="00451E56" w:rsidRDefault="005F26DB" w:rsidP="005F2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>Выводы</w:t>
      </w:r>
    </w:p>
    <w:p w:rsidR="005F26DB" w:rsidRPr="00451E56" w:rsidRDefault="005F26DB" w:rsidP="005F2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>•</w:t>
      </w:r>
      <w:r w:rsidRPr="00451E56">
        <w:rPr>
          <w:rFonts w:ascii="Times New Roman" w:eastAsia="Calibri" w:hAnsi="Times New Roman" w:cs="Times New Roman"/>
          <w:sz w:val="24"/>
          <w:szCs w:val="24"/>
        </w:rPr>
        <w:tab/>
        <w:t>Трудовые ресурсы города используются достаточно полно.</w:t>
      </w:r>
    </w:p>
    <w:p w:rsidR="005F26DB" w:rsidRPr="00451E56" w:rsidRDefault="005F26DB" w:rsidP="005F2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>•</w:t>
      </w:r>
      <w:r w:rsidRPr="00451E56">
        <w:rPr>
          <w:rFonts w:ascii="Times New Roman" w:eastAsia="Calibri" w:hAnsi="Times New Roman" w:cs="Times New Roman"/>
          <w:sz w:val="24"/>
          <w:szCs w:val="24"/>
        </w:rPr>
        <w:tab/>
        <w:t>Структура занятости имеет серьезный крен в сторону бюджетного сектора.</w:t>
      </w:r>
    </w:p>
    <w:p w:rsidR="005F26DB" w:rsidRPr="00451E56" w:rsidRDefault="005F26DB" w:rsidP="005F2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>•</w:t>
      </w:r>
      <w:r w:rsidRPr="00451E56">
        <w:rPr>
          <w:rFonts w:ascii="Times New Roman" w:eastAsia="Calibri" w:hAnsi="Times New Roman" w:cs="Times New Roman"/>
          <w:sz w:val="24"/>
          <w:szCs w:val="24"/>
        </w:rPr>
        <w:tab/>
        <w:t>Высвобождение занятых в промышленных предприятиях в скором времени приведет к дефициту кадров, что является ограничивающим фактором развития индустрии  в городе.</w:t>
      </w:r>
    </w:p>
    <w:p w:rsidR="005F26DB" w:rsidRPr="00451E56" w:rsidRDefault="005F26DB" w:rsidP="005F2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>•</w:t>
      </w:r>
      <w:r w:rsidRPr="00451E56">
        <w:rPr>
          <w:rFonts w:ascii="Times New Roman" w:eastAsia="Calibri" w:hAnsi="Times New Roman" w:cs="Times New Roman"/>
          <w:sz w:val="24"/>
          <w:szCs w:val="24"/>
        </w:rPr>
        <w:tab/>
        <w:t xml:space="preserve">Потенциал сферы услуг для поглощения высвобождающихся кадров практически исчерпан, что ведет к росту безработицы, а, следовательно, либо оттоку населения на заработки за пределы города, либо к </w:t>
      </w:r>
      <w:proofErr w:type="spellStart"/>
      <w:r w:rsidRPr="00451E56">
        <w:rPr>
          <w:rFonts w:ascii="Times New Roman" w:eastAsia="Calibri" w:hAnsi="Times New Roman" w:cs="Times New Roman"/>
          <w:sz w:val="24"/>
          <w:szCs w:val="24"/>
        </w:rPr>
        <w:t>самозанятости</w:t>
      </w:r>
      <w:proofErr w:type="spellEnd"/>
      <w:r w:rsidR="00180F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26DB" w:rsidRPr="00451E56" w:rsidRDefault="005F26DB" w:rsidP="005F2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>•</w:t>
      </w:r>
      <w:r w:rsidRPr="00451E56">
        <w:rPr>
          <w:rFonts w:ascii="Times New Roman" w:eastAsia="Calibri" w:hAnsi="Times New Roman" w:cs="Times New Roman"/>
          <w:sz w:val="24"/>
          <w:szCs w:val="24"/>
        </w:rPr>
        <w:tab/>
        <w:t>Инвестиционная деятельность на территории города имеет трудовые резервы в 1,0-1,5 тыс. человек и потенциально р</w:t>
      </w:r>
      <w:r>
        <w:rPr>
          <w:rFonts w:ascii="Times New Roman" w:eastAsia="Calibri" w:hAnsi="Times New Roman" w:cs="Times New Roman"/>
          <w:sz w:val="24"/>
          <w:szCs w:val="24"/>
        </w:rPr>
        <w:t>езервы всего Почепского района.</w:t>
      </w:r>
    </w:p>
    <w:p w:rsidR="005F26DB" w:rsidRDefault="005F26DB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B5E" w:rsidRPr="00695038" w:rsidRDefault="00C06B5E" w:rsidP="00C06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3"/>
      <w:proofErr w:type="gramStart"/>
      <w:r w:rsidRPr="00695038">
        <w:rPr>
          <w:rFonts w:ascii="Times New Roman" w:hAnsi="Times New Roman" w:cs="Times New Roman"/>
          <w:sz w:val="24"/>
          <w:szCs w:val="24"/>
        </w:rPr>
        <w:t xml:space="preserve">Численность населения города на 1 января 2018 года составляет 16687 чел., в </w:t>
      </w:r>
      <w:proofErr w:type="spellStart"/>
      <w:r w:rsidRPr="0069503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95038">
        <w:rPr>
          <w:rFonts w:ascii="Times New Roman" w:hAnsi="Times New Roman" w:cs="Times New Roman"/>
          <w:sz w:val="24"/>
          <w:szCs w:val="24"/>
        </w:rPr>
        <w:t>. мужчин – 7690 чел., женщин – 8997 чел. По возрастному признак</w:t>
      </w:r>
      <w:r w:rsidR="00B32EAB">
        <w:rPr>
          <w:rFonts w:ascii="Times New Roman" w:hAnsi="Times New Roman" w:cs="Times New Roman"/>
          <w:sz w:val="24"/>
          <w:szCs w:val="24"/>
        </w:rPr>
        <w:t>у численность подразделяется на</w:t>
      </w:r>
      <w:r w:rsidRPr="00695038">
        <w:rPr>
          <w:rFonts w:ascii="Times New Roman" w:hAnsi="Times New Roman" w:cs="Times New Roman"/>
          <w:sz w:val="24"/>
          <w:szCs w:val="24"/>
        </w:rPr>
        <w:t>: 0-5= 1061 чел.; 6-15= 2100 чел.; 16-19= 611 чел.; 20-34= 3582 чел.;</w:t>
      </w:r>
      <w:r w:rsidR="00180FD1">
        <w:rPr>
          <w:rFonts w:ascii="Times New Roman" w:hAnsi="Times New Roman" w:cs="Times New Roman"/>
          <w:sz w:val="24"/>
          <w:szCs w:val="24"/>
        </w:rPr>
        <w:t xml:space="preserve">   </w:t>
      </w:r>
      <w:r w:rsidRPr="00695038">
        <w:rPr>
          <w:rFonts w:ascii="Times New Roman" w:hAnsi="Times New Roman" w:cs="Times New Roman"/>
          <w:sz w:val="24"/>
          <w:szCs w:val="24"/>
        </w:rPr>
        <w:t xml:space="preserve"> 35-49= 3624 чел.; 50-64= 3405 чел.; 65-69= 877 чел.; 70 лет и старше - 1427 чел.</w:t>
      </w:r>
      <w:proofErr w:type="gramEnd"/>
    </w:p>
    <w:p w:rsidR="00C06B5E" w:rsidRPr="002541A1" w:rsidRDefault="00C06B5E" w:rsidP="00B3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38">
        <w:rPr>
          <w:rFonts w:ascii="Times New Roman" w:hAnsi="Times New Roman" w:cs="Times New Roman"/>
          <w:sz w:val="24"/>
          <w:szCs w:val="24"/>
        </w:rPr>
        <w:t>Моложе трудоспособного возраста – 3161 чел., трудосп</w:t>
      </w:r>
      <w:r w:rsidR="00B32EAB">
        <w:rPr>
          <w:rFonts w:ascii="Times New Roman" w:hAnsi="Times New Roman" w:cs="Times New Roman"/>
          <w:sz w:val="24"/>
          <w:szCs w:val="24"/>
        </w:rPr>
        <w:t xml:space="preserve">особного возраста – 9580 </w:t>
      </w:r>
      <w:r w:rsidRPr="00695038">
        <w:rPr>
          <w:rFonts w:ascii="Times New Roman" w:hAnsi="Times New Roman" w:cs="Times New Roman"/>
          <w:sz w:val="24"/>
          <w:szCs w:val="24"/>
        </w:rPr>
        <w:t>чел., старше трудоспособного возраста – 3946 чел.</w:t>
      </w:r>
    </w:p>
    <w:bookmarkEnd w:id="2"/>
    <w:p w:rsidR="00C06B5E" w:rsidRDefault="00C06B5E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183C68" wp14:editId="1AD2498F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728B" w:rsidRDefault="0046728B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5CBC75" wp14:editId="50B68F3F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728B" w:rsidRDefault="0046728B" w:rsidP="00451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24D51" wp14:editId="1B7CBF58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26DB" w:rsidRPr="00451E56" w:rsidRDefault="005F26DB" w:rsidP="005F2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>Выводы</w:t>
      </w:r>
    </w:p>
    <w:p w:rsidR="005F26DB" w:rsidRPr="00451E56" w:rsidRDefault="005F26DB" w:rsidP="005F2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>•</w:t>
      </w:r>
      <w:r w:rsidRPr="00451E56">
        <w:rPr>
          <w:rFonts w:ascii="Times New Roman" w:eastAsia="Calibri" w:hAnsi="Times New Roman" w:cs="Times New Roman"/>
          <w:sz w:val="24"/>
          <w:szCs w:val="24"/>
        </w:rPr>
        <w:tab/>
        <w:t>Демографическое развитие Почепа в 2000-е гг. сильно отличалось от средне</w:t>
      </w:r>
      <w:r w:rsidR="00B32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1E56">
        <w:rPr>
          <w:rFonts w:ascii="Times New Roman" w:eastAsia="Calibri" w:hAnsi="Times New Roman" w:cs="Times New Roman"/>
          <w:sz w:val="24"/>
          <w:szCs w:val="24"/>
        </w:rPr>
        <w:t>областной ситуации и особенно сельских районов и характеризовалось как относительно благополучное.</w:t>
      </w:r>
    </w:p>
    <w:p w:rsidR="005F26DB" w:rsidRPr="00451E56" w:rsidRDefault="005F26DB" w:rsidP="005F2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>•</w:t>
      </w:r>
      <w:r w:rsidRPr="00451E56">
        <w:rPr>
          <w:rFonts w:ascii="Times New Roman" w:eastAsia="Calibri" w:hAnsi="Times New Roman" w:cs="Times New Roman"/>
          <w:sz w:val="24"/>
          <w:szCs w:val="24"/>
        </w:rPr>
        <w:tab/>
        <w:t>Основной доминантой демографического развития Почепа стала стабилизация численности населения, за счет паритета естественной убыли и миграционного притока.</w:t>
      </w:r>
    </w:p>
    <w:p w:rsidR="005F26DB" w:rsidRPr="00451E56" w:rsidRDefault="005F26DB" w:rsidP="005F2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>•</w:t>
      </w:r>
      <w:r w:rsidRPr="00451E56">
        <w:rPr>
          <w:rFonts w:ascii="Times New Roman" w:eastAsia="Calibri" w:hAnsi="Times New Roman" w:cs="Times New Roman"/>
          <w:sz w:val="24"/>
          <w:szCs w:val="24"/>
        </w:rPr>
        <w:tab/>
        <w:t>Благодаря относительно молодой структуре населения и омолаживающему эффекту миграции смертность населения относительно невелика, однако и рождаемость достаточно низ</w:t>
      </w:r>
      <w:r>
        <w:rPr>
          <w:rFonts w:ascii="Times New Roman" w:eastAsia="Calibri" w:hAnsi="Times New Roman" w:cs="Times New Roman"/>
          <w:sz w:val="24"/>
          <w:szCs w:val="24"/>
        </w:rPr>
        <w:t>кая.</w:t>
      </w:r>
    </w:p>
    <w:p w:rsidR="005F26DB" w:rsidRPr="00451E56" w:rsidRDefault="005F26DB" w:rsidP="005F2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1E56">
        <w:rPr>
          <w:rFonts w:ascii="Times New Roman" w:eastAsia="Calibri" w:hAnsi="Times New Roman" w:cs="Times New Roman"/>
          <w:sz w:val="24"/>
          <w:szCs w:val="24"/>
        </w:rPr>
        <w:t>•</w:t>
      </w:r>
      <w:r w:rsidRPr="00451E56">
        <w:rPr>
          <w:rFonts w:ascii="Times New Roman" w:eastAsia="Calibri" w:hAnsi="Times New Roman" w:cs="Times New Roman"/>
          <w:sz w:val="24"/>
          <w:szCs w:val="24"/>
        </w:rPr>
        <w:tab/>
        <w:t>В ближайшие 10 лет черту пенсионного возраста преступят до 25% от современного числа горожан в трудоспособном возрасте.</w:t>
      </w:r>
      <w:proofErr w:type="gramEnd"/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1E56">
        <w:rPr>
          <w:rFonts w:ascii="Times New Roman" w:eastAsia="Calibri" w:hAnsi="Times New Roman" w:cs="Times New Roman"/>
          <w:sz w:val="24"/>
          <w:szCs w:val="24"/>
        </w:rPr>
        <w:t>При современных условиях ряды выбывающих на пенсию могут быть заменены подрастающей молодежью не более чем на 65%, что приведет к дефициту кадров.</w:t>
      </w:r>
      <w:proofErr w:type="gramEnd"/>
    </w:p>
    <w:p w:rsidR="005F26DB" w:rsidRPr="00451E56" w:rsidRDefault="005F26DB" w:rsidP="005F2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>•</w:t>
      </w:r>
      <w:r w:rsidRPr="00451E56">
        <w:rPr>
          <w:rFonts w:ascii="Times New Roman" w:eastAsia="Calibri" w:hAnsi="Times New Roman" w:cs="Times New Roman"/>
          <w:sz w:val="24"/>
          <w:szCs w:val="24"/>
        </w:rPr>
        <w:tab/>
        <w:t xml:space="preserve">В Почепе, отмечаемое с 2008 г. сокращение населения в трудоспособном возрасте, усилится в 2013-2019 гг. и </w:t>
      </w:r>
      <w:r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до 2% в год.</w:t>
      </w:r>
    </w:p>
    <w:p w:rsidR="005F26DB" w:rsidRPr="00451E56" w:rsidRDefault="005F26DB" w:rsidP="005F2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t>•</w:t>
      </w:r>
      <w:r w:rsidRPr="00451E56">
        <w:rPr>
          <w:rFonts w:ascii="Times New Roman" w:eastAsia="Calibri" w:hAnsi="Times New Roman" w:cs="Times New Roman"/>
          <w:sz w:val="24"/>
          <w:szCs w:val="24"/>
        </w:rPr>
        <w:tab/>
        <w:t xml:space="preserve">При современных условиях </w:t>
      </w:r>
      <w:r w:rsidR="00F80167">
        <w:rPr>
          <w:rFonts w:ascii="Times New Roman" w:eastAsia="Calibri" w:hAnsi="Times New Roman" w:cs="Times New Roman"/>
          <w:sz w:val="24"/>
          <w:szCs w:val="24"/>
        </w:rPr>
        <w:t>30% населения города составляет</w:t>
      </w:r>
      <w:r w:rsidRPr="00451E56">
        <w:rPr>
          <w:rFonts w:ascii="Times New Roman" w:eastAsia="Calibri" w:hAnsi="Times New Roman" w:cs="Times New Roman"/>
          <w:sz w:val="24"/>
          <w:szCs w:val="24"/>
        </w:rPr>
        <w:t xml:space="preserve"> лица пенсионного возраста, что накладывает серьезные ограничения для экономического развития и планирования развития сети социального обеспечения. </w:t>
      </w:r>
    </w:p>
    <w:p w:rsidR="004F3167" w:rsidRPr="00F81586" w:rsidRDefault="005F26DB" w:rsidP="00F801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E56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451E56">
        <w:rPr>
          <w:rFonts w:ascii="Times New Roman" w:eastAsia="Calibri" w:hAnsi="Times New Roman" w:cs="Times New Roman"/>
          <w:sz w:val="24"/>
          <w:szCs w:val="24"/>
        </w:rPr>
        <w:tab/>
        <w:t>Образовательная структура населения в целом благоприятна для инновационного развития территории и благоприятна для современной структ</w:t>
      </w:r>
      <w:r w:rsidR="00F80167">
        <w:rPr>
          <w:rFonts w:ascii="Times New Roman" w:eastAsia="Calibri" w:hAnsi="Times New Roman" w:cs="Times New Roman"/>
          <w:sz w:val="24"/>
          <w:szCs w:val="24"/>
        </w:rPr>
        <w:t>уры экономики Почепа.</w:t>
      </w:r>
    </w:p>
    <w:p w:rsidR="00F81586" w:rsidRPr="00F80167" w:rsidRDefault="00CA551B" w:rsidP="00F80167">
      <w:pPr>
        <w:spacing w:before="240" w:after="24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</w:t>
      </w:r>
      <w:r w:rsidR="00F8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Образование</w:t>
      </w:r>
    </w:p>
    <w:p w:rsidR="00F81586" w:rsidRPr="00F81586" w:rsidRDefault="00F81586" w:rsidP="00A04CEC">
      <w:pPr>
        <w:spacing w:before="240" w:after="240" w:line="240" w:lineRule="auto"/>
        <w:ind w:firstLine="708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образоват</w:t>
      </w:r>
      <w:r w:rsidR="00A1709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по состоянию на 1.01.201</w:t>
      </w:r>
      <w:r w:rsidR="00180F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учреждений Почепского городского поселения включает в себя:</w:t>
      </w:r>
    </w:p>
    <w:p w:rsidR="00F81586" w:rsidRPr="00FB53C0" w:rsidRDefault="00FB53C0" w:rsidP="00B32EAB">
      <w:pPr>
        <w:numPr>
          <w:ilvl w:val="0"/>
          <w:numId w:val="7"/>
        </w:numPr>
        <w:spacing w:before="240" w:after="240" w:line="240" w:lineRule="auto"/>
        <w:ind w:left="0" w:firstLine="360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1586" w:rsidRPr="00FB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учреждений общей мощностью 657 мест, расположенных на участках общей площадью 31500 м</w:t>
      </w:r>
      <w:proofErr w:type="gramStart"/>
      <w:r w:rsidR="00F81586" w:rsidRPr="00FB53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F81586" w:rsidRPr="00FB53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586" w:rsidRPr="00FB53C0" w:rsidRDefault="00FB53C0" w:rsidP="00B32EAB">
      <w:pPr>
        <w:numPr>
          <w:ilvl w:val="0"/>
          <w:numId w:val="7"/>
        </w:numPr>
        <w:spacing w:before="240" w:after="240" w:line="240" w:lineRule="auto"/>
        <w:ind w:left="0" w:firstLine="360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1586" w:rsidRPr="00FB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на </w:t>
      </w:r>
      <w:r w:rsidRPr="00FB53C0">
        <w:rPr>
          <w:rFonts w:ascii="Times New Roman" w:eastAsia="Times New Roman" w:hAnsi="Times New Roman" w:cs="Times New Roman"/>
          <w:sz w:val="24"/>
          <w:szCs w:val="24"/>
          <w:lang w:eastAsia="ru-RU"/>
        </w:rPr>
        <w:t>1856</w:t>
      </w:r>
      <w:r w:rsidR="00F81586" w:rsidRPr="00FB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мест, общая площадь земельных участков – </w:t>
      </w:r>
      <w:r w:rsidRPr="00FB53C0">
        <w:rPr>
          <w:rFonts w:ascii="Times New Roman" w:eastAsia="Times New Roman" w:hAnsi="Times New Roman" w:cs="Times New Roman"/>
          <w:sz w:val="24"/>
          <w:szCs w:val="24"/>
          <w:lang w:eastAsia="ru-RU"/>
        </w:rPr>
        <w:t>57786</w:t>
      </w:r>
      <w:r w:rsidR="00F81586" w:rsidRPr="00FB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="00F81586" w:rsidRPr="00FB53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F81586" w:rsidRPr="00FB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учреждений – </w:t>
      </w:r>
      <w:r w:rsidRPr="00FB53C0">
        <w:rPr>
          <w:rFonts w:ascii="Times New Roman" w:eastAsia="Times New Roman" w:hAnsi="Times New Roman" w:cs="Times New Roman"/>
          <w:sz w:val="24"/>
          <w:szCs w:val="24"/>
          <w:lang w:eastAsia="ru-RU"/>
        </w:rPr>
        <w:t>4002,1</w:t>
      </w:r>
      <w:r w:rsidR="00F81586" w:rsidRPr="00FB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81586" w:rsidRPr="00FB53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F81586" w:rsidRPr="00FB53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586" w:rsidRPr="00FB53C0" w:rsidRDefault="00F81586" w:rsidP="00A04CEC">
      <w:pPr>
        <w:numPr>
          <w:ilvl w:val="0"/>
          <w:numId w:val="7"/>
        </w:numPr>
        <w:spacing w:before="240" w:after="24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C0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учреждения дополнительного образования общей мощностью 360 мест;</w:t>
      </w:r>
    </w:p>
    <w:p w:rsidR="00F81586" w:rsidRPr="00FB53C0" w:rsidRDefault="00F81586" w:rsidP="00B32EAB">
      <w:pPr>
        <w:numPr>
          <w:ilvl w:val="0"/>
          <w:numId w:val="7"/>
        </w:numPr>
        <w:spacing w:before="240" w:after="240" w:line="240" w:lineRule="auto"/>
        <w:ind w:left="0" w:firstLine="360"/>
        <w:contextualSpacing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C0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учреждение начального профессионального образования проектной вместимостью 540 мест.</w:t>
      </w:r>
    </w:p>
    <w:p w:rsidR="00F81586" w:rsidRPr="00A1709A" w:rsidRDefault="00F81586" w:rsidP="00B32EAB">
      <w:pPr>
        <w:spacing w:before="240" w:after="240" w:line="240" w:lineRule="auto"/>
        <w:ind w:firstLine="360"/>
        <w:contextualSpacing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1586" w:rsidRPr="00A1709A" w:rsidSect="000807F1">
          <w:pgSz w:w="11906" w:h="16838"/>
          <w:pgMar w:top="426" w:right="991" w:bottom="1134" w:left="850" w:header="709" w:footer="708" w:gutter="0"/>
          <w:cols w:space="720"/>
          <w:docGrid w:linePitch="299"/>
        </w:sect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структура и характеристика сети учреждений обра</w:t>
      </w:r>
      <w:r w:rsidR="00A17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представлены в Таблице 1.</w:t>
      </w:r>
    </w:p>
    <w:p w:rsidR="00F81586" w:rsidRPr="00F81586" w:rsidRDefault="009D32A8" w:rsidP="00F8158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proofErr w:type="gramStart"/>
      <w:r w:rsidR="00B3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45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81586" w:rsidRPr="00F8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образовательных учреждений г. </w:t>
      </w:r>
      <w:r w:rsidR="00FB5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Почеп по состоянию на 1.01.</w:t>
      </w:r>
      <w:r w:rsidR="00180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F81586" w:rsidRPr="00F8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F81586" w:rsidRPr="00F815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tbl>
      <w:tblPr>
        <w:tblW w:w="51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"/>
        <w:gridCol w:w="2199"/>
        <w:gridCol w:w="2823"/>
        <w:gridCol w:w="1324"/>
        <w:gridCol w:w="1122"/>
        <w:gridCol w:w="1297"/>
        <w:gridCol w:w="963"/>
        <w:gridCol w:w="1952"/>
        <w:gridCol w:w="986"/>
        <w:gridCol w:w="980"/>
        <w:gridCol w:w="984"/>
      </w:tblGrid>
      <w:tr w:rsidR="00F81586" w:rsidRPr="00F81586" w:rsidTr="00B540BA">
        <w:trPr>
          <w:cantSplit/>
          <w:trHeight w:val="1380"/>
          <w:tblHeader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№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Год постройки/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износ, %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Проектная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proofErr w:type="gram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вмести-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мость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Кол-во учащихся, человек/из них во вторую смену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Кол-во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proofErr w:type="gram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работаю-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щих</w:t>
            </w:r>
            <w:proofErr w:type="spellEnd"/>
            <w:proofErr w:type="gramEnd"/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Этажность, материал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стен/тип объекта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Форма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собствен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-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ности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госуд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муниц</w:t>
            </w:r>
            <w:proofErr w:type="spellEnd"/>
            <w:proofErr w:type="gram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.,)</w:t>
            </w:r>
            <w:proofErr w:type="gramEnd"/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Площадь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участка, 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м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Общая площадь,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м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81586" w:rsidRPr="00F81586" w:rsidTr="00B540BA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="00A04CE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ОУ «СОШ №1»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Почеп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,у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Хаботько,д.12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2009/-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кирпич/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типовое</w:t>
            </w:r>
            <w:proofErr w:type="gramEnd"/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н/д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н/д</w:t>
            </w:r>
          </w:p>
        </w:tc>
      </w:tr>
      <w:tr w:rsidR="00F81586" w:rsidRPr="00F81586" w:rsidTr="00B540BA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="001857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ОУ «СОШ им. Некрасова»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Почеп, ул.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Колхозная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1927/90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314/178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 кирпич/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типовое</w:t>
            </w:r>
            <w:proofErr w:type="gramEnd"/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1152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915</w:t>
            </w:r>
          </w:p>
        </w:tc>
      </w:tr>
      <w:tr w:rsidR="00F81586" w:rsidRPr="00F81586" w:rsidTr="00B540BA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B540BA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="001857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ОУ «СОШ им. К. Маркса»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Почеп, ул. Ново-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Затинская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д.48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1960, 1965/68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кирпичное/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типовое;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кирпичное/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присп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.;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деревянное/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присп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22203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798,9</w:t>
            </w:r>
          </w:p>
        </w:tc>
      </w:tr>
      <w:tr w:rsidR="00F81586" w:rsidRPr="00F81586" w:rsidTr="00B540BA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B540BA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="001857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ОУ «Гимназия№1»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185733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Почеп. ул. Усиевича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1960/49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505/338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63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кирпичное/ типовое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34431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2288,2</w:t>
            </w:r>
          </w:p>
        </w:tc>
      </w:tr>
      <w:tr w:rsidR="00F81586" w:rsidRPr="00F81586" w:rsidTr="00B540BA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B540BA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="001857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ОУ ДОД «ЦДТ»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185733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Почеп, пл. Октябрьская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1919/100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70/375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кирпичное/ типовое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1328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702</w:t>
            </w:r>
          </w:p>
        </w:tc>
      </w:tr>
      <w:tr w:rsidR="00F81586" w:rsidRPr="00F81586" w:rsidTr="00B540BA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B540BA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="001857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 ДОД «ДЮСШ</w:t>
            </w:r>
            <w:r w:rsidR="001857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Почепского района</w:t>
            </w: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Почеп, ул.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Ново-Полянская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2а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2001/12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60/60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кирпичное/ типовое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15635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152,9</w:t>
            </w:r>
          </w:p>
        </w:tc>
      </w:tr>
      <w:tr w:rsidR="00F81586" w:rsidRPr="00F81586" w:rsidTr="00B540BA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B540BA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="001857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БОУ</w:t>
            </w: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«д\с</w:t>
            </w:r>
            <w:r w:rsidR="001857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№1</w:t>
            </w: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Аленушка»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Почеп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л. Полянская,19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1917,1940/50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деревянное/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приспособл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3151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263,3</w:t>
            </w:r>
          </w:p>
        </w:tc>
      </w:tr>
      <w:tr w:rsidR="00F81586" w:rsidRPr="00F81586" w:rsidTr="00B540BA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B540BA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185733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МБ</w:t>
            </w:r>
            <w:r w:rsidR="00F81586"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ОУ «д/с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комбинированного вида №4</w:t>
            </w:r>
            <w:r w:rsidR="00F81586"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Светлячок»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185733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Почеп, ул. Стародубская,66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1982/35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кирпичное/ типовое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5706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1680,9</w:t>
            </w:r>
          </w:p>
        </w:tc>
      </w:tr>
      <w:tr w:rsidR="00F81586" w:rsidRPr="00F81586" w:rsidTr="00B540BA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B540BA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185733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МБД</w:t>
            </w:r>
            <w:r w:rsidR="00F81586"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ОУ «д/с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№5</w:t>
            </w:r>
            <w:r w:rsidR="00F81586"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="00F81586"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Малыш»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комбинированного вида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733" w:rsidRDefault="00185733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Почеп, пер</w:t>
            </w:r>
            <w:r w:rsidR="00F81586"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2-й Мира, </w:t>
            </w:r>
          </w:p>
          <w:p w:rsidR="00F81586" w:rsidRPr="00F81586" w:rsidRDefault="00185733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 8-а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1991/34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165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кирпичное/ типовое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6133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1148,1</w:t>
            </w:r>
          </w:p>
        </w:tc>
      </w:tr>
      <w:tr w:rsidR="00F81586" w:rsidRPr="00F81586" w:rsidTr="00B540BA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B540BA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="001857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ДОУ «д/с </w:t>
            </w:r>
            <w:r w:rsidR="001857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комбинированного вида №6</w:t>
            </w:r>
            <w:r w:rsidR="00185733"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Мишутка»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Почеп, ул. Ленина, 12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1994/32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155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кирпичное/ типовое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4554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1111,6</w:t>
            </w:r>
          </w:p>
        </w:tc>
      </w:tr>
      <w:tr w:rsidR="00F81586" w:rsidRPr="00F81586" w:rsidTr="00B540BA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B540BA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="001857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ДОУ «д/с </w:t>
            </w:r>
            <w:r w:rsidR="001857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комбинированного вида№7 «</w:t>
            </w:r>
            <w:r w:rsidR="00185733"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Родничок»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1857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Почеп, ул. </w:t>
            </w:r>
            <w:r w:rsidR="001857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 Володарского</w:t>
            </w:r>
            <w:proofErr w:type="gramStart"/>
            <w:r w:rsidR="001857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,д</w:t>
            </w:r>
            <w:proofErr w:type="gramEnd"/>
            <w:r w:rsidR="001857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.4а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1990/30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кирпичное/ типовое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9031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666,5</w:t>
            </w:r>
          </w:p>
        </w:tc>
      </w:tr>
      <w:tr w:rsidR="00F81586" w:rsidRPr="00F81586" w:rsidTr="00B540BA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B540BA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40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="00B540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  <w:r w:rsidRPr="00B540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ДОУ «д/</w:t>
            </w:r>
            <w:proofErr w:type="gramStart"/>
            <w:r w:rsidRPr="00B540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B540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540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Дюймовочка</w:t>
            </w:r>
            <w:proofErr w:type="spellEnd"/>
            <w:r w:rsidRPr="00B540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Почеп, ул. Ленина, 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1976/46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кирпичное/ типовое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2925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934,4</w:t>
            </w:r>
          </w:p>
        </w:tc>
      </w:tr>
      <w:tr w:rsidR="00F81586" w:rsidRPr="00F81586" w:rsidTr="00B540BA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B540BA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B53C0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ГБПОУ «Почепский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механнико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-аграрный техникум»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Почеп, ул. Бориса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Калькова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1962/50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кирпичное/ типовое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230 га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81586">
              <w:rPr>
                <w:rFonts w:ascii="Times New Roman" w:eastAsia="Calibri" w:hAnsi="Times New Roman" w:cs="Times New Roman"/>
                <w:sz w:val="19"/>
                <w:szCs w:val="19"/>
              </w:rPr>
              <w:t>5402,0</w:t>
            </w:r>
          </w:p>
        </w:tc>
      </w:tr>
    </w:tbl>
    <w:p w:rsidR="00F81586" w:rsidRPr="00F81586" w:rsidRDefault="007C65FC" w:rsidP="00F815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1586" w:rsidRPr="00F81586" w:rsidSect="0084228B">
          <w:pgSz w:w="16838" w:h="11906" w:orient="landscape"/>
          <w:pgMar w:top="1701" w:right="1134" w:bottom="426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5F2C" wp14:editId="7DE0EA68">
                <wp:simplePos x="0" y="0"/>
                <wp:positionH relativeFrom="column">
                  <wp:posOffset>-168297</wp:posOffset>
                </wp:positionH>
                <wp:positionV relativeFrom="paragraph">
                  <wp:posOffset>103812</wp:posOffset>
                </wp:positionV>
                <wp:extent cx="2538248" cy="283779"/>
                <wp:effectExtent l="0" t="0" r="0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248" cy="2837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3.25pt;margin-top:8.15pt;width:199.85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" fillcolor="white [3212]" stroked="f" strokeweight="2pt"/>
            </w:pict>
          </mc:Fallback>
        </mc:AlternateContent>
      </w:r>
    </w:p>
    <w:p w:rsidR="00F81586" w:rsidRPr="00F81586" w:rsidRDefault="00F81586" w:rsidP="00A170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видно из таблицы большинство учреждений образования расположены в зданиях типового назначения и введены в эксплуатацию в 1960 – 2000 гг., часть зданий введена в эксплуатацию в начале прошлого века. Техническое состояние основной части объектов характеризуется как удовлетворительное и хорошее, однако до конца расчетного срока потребуется проведение реконструкции в двух общеобразовательных школах, одном детском саду и профессиональном училище (с уровнем износа зданий свыше 60%). В ближайшие 5 лет необходимо строительство новых зданий для школы им. Некрасова и Центра творчества школьников вследствие их аварийного состояния.</w:t>
      </w:r>
    </w:p>
    <w:p w:rsidR="00F81586" w:rsidRPr="00F81586" w:rsidRDefault="00F81586" w:rsidP="00A170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Дошкольное образование города включает в себя 6 учреждений общеразвивающего вида. Количество мест в  дошкольных образовательных учрежд</w:t>
      </w:r>
      <w:r w:rsidR="00180FD1">
        <w:rPr>
          <w:rFonts w:ascii="Times New Roman" w:eastAsia="Calibri" w:hAnsi="Times New Roman" w:cs="Times New Roman"/>
          <w:sz w:val="24"/>
          <w:szCs w:val="24"/>
        </w:rPr>
        <w:t>ениях по состоянию на 01.01.2019</w:t>
      </w:r>
      <w:r w:rsidRPr="00F81586">
        <w:rPr>
          <w:rFonts w:ascii="Times New Roman" w:eastAsia="Calibri" w:hAnsi="Times New Roman" w:cs="Times New Roman"/>
          <w:sz w:val="24"/>
          <w:szCs w:val="24"/>
        </w:rPr>
        <w:t xml:space="preserve"> г. составляло 657 мест при фактической загрузке  - 820 воспитанников, численность детей в возрасте 1-6 лет – 1017 человек.   Практически все детские сады перегружены, нехватка на данный момент составляет 163 мест. Следовательно, обеспеченность населения города местами в детских дошкольных учреждениях составляет 78% от необходимого количества, что не соответствует нормативной потребности (700 мест на 1000 детей в возрасте 1-6 лет).</w:t>
      </w:r>
    </w:p>
    <w:p w:rsidR="00F81586" w:rsidRPr="00F81586" w:rsidRDefault="00F81586" w:rsidP="00A170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В соответствие с базовым прогнозом развития демографической ситуации</w:t>
      </w:r>
      <w:r w:rsidRPr="00F8158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F81586">
        <w:rPr>
          <w:rFonts w:ascii="Times New Roman" w:eastAsia="Calibri" w:hAnsi="Times New Roman" w:cs="Times New Roman"/>
          <w:sz w:val="24"/>
          <w:szCs w:val="24"/>
        </w:rPr>
        <w:t xml:space="preserve"> численность населения города до конца расчетного срока останется на прежнем уровне. Планировка города не претерпит существенных изменений, таким образом, существует необходимость расширения сети дошкольного образования и обеспечения нормативного радиуса пешеходной доступности (не более 500) м для данного типа учреждений для всех районов города. </w:t>
      </w:r>
    </w:p>
    <w:p w:rsidR="00180FD1" w:rsidRDefault="00F81586" w:rsidP="00A170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Общеобразовательные уч</w:t>
      </w:r>
      <w:r w:rsidR="00FB53C0">
        <w:rPr>
          <w:rFonts w:ascii="Times New Roman" w:eastAsia="Calibri" w:hAnsi="Times New Roman" w:cs="Times New Roman"/>
          <w:sz w:val="24"/>
          <w:szCs w:val="24"/>
        </w:rPr>
        <w:t>реждения г. Почеп представлены 3</w:t>
      </w:r>
      <w:r w:rsidRPr="00F81586">
        <w:rPr>
          <w:rFonts w:ascii="Times New Roman" w:eastAsia="Calibri" w:hAnsi="Times New Roman" w:cs="Times New Roman"/>
          <w:sz w:val="24"/>
          <w:szCs w:val="24"/>
        </w:rPr>
        <w:t xml:space="preserve"> средними школами и 1 гимназией. Общая площадь земельных участков – </w:t>
      </w:r>
      <w:r w:rsidR="00FB53C0" w:rsidRPr="00FB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57786 </w:t>
      </w:r>
      <w:r w:rsidRPr="00F81586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 w:rsidRPr="00F8158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F81586">
        <w:rPr>
          <w:rFonts w:ascii="Times New Roman" w:eastAsia="Calibri" w:hAnsi="Times New Roman" w:cs="Times New Roman"/>
          <w:sz w:val="24"/>
          <w:szCs w:val="24"/>
        </w:rPr>
        <w:t xml:space="preserve">, общая площадь учреждений – </w:t>
      </w:r>
      <w:r w:rsidR="00FB53C0">
        <w:rPr>
          <w:rFonts w:ascii="Times New Roman" w:eastAsia="Calibri" w:hAnsi="Times New Roman" w:cs="Times New Roman"/>
          <w:sz w:val="24"/>
          <w:szCs w:val="24"/>
        </w:rPr>
        <w:t>4002,1</w:t>
      </w:r>
      <w:r w:rsidRPr="00F81586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F8158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81586">
        <w:rPr>
          <w:rFonts w:ascii="Times New Roman" w:eastAsia="Calibri" w:hAnsi="Times New Roman" w:cs="Times New Roman"/>
          <w:sz w:val="24"/>
          <w:szCs w:val="24"/>
        </w:rPr>
        <w:t xml:space="preserve">. Проектная мощность общеобразовательных учреждений составляет 2136 мест, которые посещают 1776 учащихся. </w:t>
      </w:r>
    </w:p>
    <w:p w:rsidR="00F81586" w:rsidRPr="00F81586" w:rsidRDefault="00F81586" w:rsidP="00A170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 xml:space="preserve">Наряду с общеобразовательными учреждениями в городе функционируют 2 учреждения дополнительного образования: «Центр детского творчества» и «Детско-юношеская спортивная школа» емкостью 360 мест, которые посещают около 40% учащихся 1-8 классов. При этом Центр творчества перегружен на 30% от проектной мощности, здание центра находится в аварийном состоянии. По нормативам обеспеченности в населенных пунктах с числом жителей свыше 10 тыс. человек при расчете количества школ используется численность учащихся в размере 12% от  количества школьников 1 - 8 классов общеобразовательных школ. </w:t>
      </w:r>
    </w:p>
    <w:p w:rsidR="00F81586" w:rsidRPr="00F81586" w:rsidRDefault="00033F25" w:rsidP="00A170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«Почепский </w:t>
      </w:r>
      <w:proofErr w:type="spellStart"/>
      <w:r w:rsidRPr="00033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механнико</w:t>
      </w:r>
      <w:proofErr w:type="spellEnd"/>
      <w:r w:rsidRPr="00033F25">
        <w:rPr>
          <w:rFonts w:ascii="Times New Roman" w:eastAsia="Times New Roman" w:hAnsi="Times New Roman" w:cs="Times New Roman"/>
          <w:sz w:val="24"/>
          <w:szCs w:val="24"/>
          <w:lang w:eastAsia="ru-RU"/>
        </w:rPr>
        <w:t>-аграрный техникум»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586" w:rsidRPr="00F81586">
        <w:rPr>
          <w:rFonts w:ascii="Times New Roman" w:eastAsia="Calibri" w:hAnsi="Times New Roman" w:cs="Times New Roman"/>
          <w:sz w:val="24"/>
          <w:szCs w:val="24"/>
        </w:rPr>
        <w:t>с числом учащихся 600 человек. Исходным показателем при расчете числа образовательных учреждений начального профессионального образования является норматив - 110 обучающихся на 10 тыс. жителей. По данному нормативу обеспеченность составляет 315% и до конца расчетного срока открытие дополнительных мест не требуется.</w:t>
      </w:r>
    </w:p>
    <w:p w:rsidR="00F81586" w:rsidRPr="00F81586" w:rsidRDefault="00F81586" w:rsidP="009D32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158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сферы образования согласно настоящему Генеральному плану предусматривает:</w:t>
      </w:r>
    </w:p>
    <w:p w:rsidR="00F81586" w:rsidRPr="00F81586" w:rsidRDefault="00F81586" w:rsidP="009D32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Реконструкцию/ввод новых объектов муниципальных учреждений образования и укрепление их материально-технической базы.</w:t>
      </w:r>
    </w:p>
    <w:p w:rsidR="00F81586" w:rsidRPr="00F81586" w:rsidRDefault="00F81586" w:rsidP="009D32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Размещение сети учреждений образования по территории муниципального образовании в соответствии с принятыми уровнями обслуживания.</w:t>
      </w:r>
    </w:p>
    <w:p w:rsidR="00F81586" w:rsidRPr="00F81586" w:rsidRDefault="00F81586" w:rsidP="009D32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Достижение нормативных показателей обеспеченности образовательными учреждениями социально гарантированного уровня обслуживания.</w:t>
      </w:r>
    </w:p>
    <w:p w:rsidR="00F81586" w:rsidRPr="00F81586" w:rsidRDefault="00F81586" w:rsidP="009D32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Развитие системы дополнительного образования и сферы досуга для детей, подростков, а также совместного  с родителями образовательного процесса.</w:t>
      </w:r>
    </w:p>
    <w:p w:rsidR="00F81586" w:rsidRPr="00CA551B" w:rsidRDefault="00CA551B" w:rsidP="00A1709A">
      <w:pPr>
        <w:spacing w:before="240"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 </w:t>
      </w:r>
      <w:r w:rsidR="00F81586" w:rsidRPr="00CA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здравоохранения и социального обеспечения</w:t>
      </w:r>
    </w:p>
    <w:p w:rsidR="00F81586" w:rsidRPr="00F81586" w:rsidRDefault="007C65FC" w:rsidP="00A17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D864D" wp14:editId="28660ED1">
                <wp:simplePos x="0" y="0"/>
                <wp:positionH relativeFrom="column">
                  <wp:posOffset>-149969</wp:posOffset>
                </wp:positionH>
                <wp:positionV relativeFrom="paragraph">
                  <wp:posOffset>702989</wp:posOffset>
                </wp:positionV>
                <wp:extent cx="2191406" cy="409903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406" cy="409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11.8pt;margin-top:55.35pt;width:172.55pt;height:3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" fillcolor="white [3212]" stroked="f" strokeweight="2pt"/>
            </w:pict>
          </mc:Fallback>
        </mc:AlternateContent>
      </w:r>
      <w:r w:rsidR="00F81586" w:rsidRPr="00F81586">
        <w:rPr>
          <w:rFonts w:ascii="Times New Roman" w:eastAsia="Times New Roman" w:hAnsi="Times New Roman" w:cs="Times New Roman"/>
          <w:sz w:val="24"/>
          <w:szCs w:val="24"/>
          <w:lang w:bidi="en-US"/>
        </w:rPr>
        <w:t>В число основных принципов охраны здоровья граждан, имеющих непосредственное отношение к развитию отрасли здравоохранения, согласно Закону РФ «Основы законодательства РФ об охране здоровья граждан» входят:</w:t>
      </w:r>
    </w:p>
    <w:p w:rsidR="00F81586" w:rsidRPr="00F81586" w:rsidRDefault="00F81586" w:rsidP="009D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1. Соблюдение прав человека и гражданина в области охраны здоровья и обеспечение связанных с этим правами государственных гарантий.</w:t>
      </w:r>
    </w:p>
    <w:p w:rsidR="00F81586" w:rsidRPr="00F81586" w:rsidRDefault="00F81586" w:rsidP="009D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bidi="en-US"/>
        </w:rPr>
        <w:t>2. Приоритет профилактических мер в области охраны здоровья граждан.</w:t>
      </w:r>
    </w:p>
    <w:p w:rsidR="00F81586" w:rsidRPr="00F81586" w:rsidRDefault="00F81586" w:rsidP="009D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Доступность </w:t>
      </w:r>
      <w:proofErr w:type="gramStart"/>
      <w:r w:rsidRPr="00F81586">
        <w:rPr>
          <w:rFonts w:ascii="Times New Roman" w:eastAsia="Times New Roman" w:hAnsi="Times New Roman" w:cs="Times New Roman"/>
          <w:sz w:val="24"/>
          <w:szCs w:val="24"/>
          <w:lang w:bidi="en-US"/>
        </w:rPr>
        <w:t>медико-социальной</w:t>
      </w:r>
      <w:proofErr w:type="gramEnd"/>
      <w:r w:rsidRPr="00F815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помощи.</w:t>
      </w:r>
    </w:p>
    <w:p w:rsidR="00F81586" w:rsidRPr="00F81586" w:rsidRDefault="00F81586" w:rsidP="009D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bidi="en-US"/>
        </w:rPr>
        <w:t>4. Социальная защищенность граждан в случае утраты здоровья.</w:t>
      </w:r>
    </w:p>
    <w:p w:rsidR="00F81586" w:rsidRPr="00F81586" w:rsidRDefault="00F81586" w:rsidP="00A17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здравоохранения в рамках Генерального плана предусматривает переход от ориентации «на лечение болезни» к ориентации «на предупреждение болезни», что даст социально-экономический эффект, соответствующий общемировым тенденциям.</w:t>
      </w:r>
    </w:p>
    <w:p w:rsidR="00F81586" w:rsidRPr="00F81586" w:rsidRDefault="00F81586" w:rsidP="00A1709A">
      <w:pPr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Система учреждений здравоохранения и социального обеспечения г. Почепа представлена различными объектами городского и районного значения:</w:t>
      </w:r>
    </w:p>
    <w:p w:rsidR="00F81586" w:rsidRPr="00F81586" w:rsidRDefault="00F81586" w:rsidP="009D32A8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диагностический центр;</w:t>
      </w:r>
    </w:p>
    <w:p w:rsidR="00F81586" w:rsidRPr="00F81586" w:rsidRDefault="00F81586" w:rsidP="009D32A8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центральная районная больница мощностью 235 коек;</w:t>
      </w:r>
    </w:p>
    <w:p w:rsidR="00F81586" w:rsidRPr="00F81586" w:rsidRDefault="00F81586" w:rsidP="009D32A8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поликлиническое отделение ЦРБ  мощностью 675 посещений в смену;</w:t>
      </w:r>
    </w:p>
    <w:p w:rsidR="00F81586" w:rsidRPr="00F81586" w:rsidRDefault="00F81586" w:rsidP="009D32A8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 xml:space="preserve">филиал ФГУЗ Центр гигиены и эпидемиологии в </w:t>
      </w:r>
      <w:proofErr w:type="spellStart"/>
      <w:r w:rsidRPr="00F81586">
        <w:rPr>
          <w:rFonts w:ascii="Times New Roman" w:eastAsia="Calibri" w:hAnsi="Times New Roman" w:cs="Times New Roman"/>
          <w:sz w:val="24"/>
          <w:szCs w:val="24"/>
        </w:rPr>
        <w:t>Почепском</w:t>
      </w:r>
      <w:proofErr w:type="spellEnd"/>
      <w:r w:rsidRPr="00F81586">
        <w:rPr>
          <w:rFonts w:ascii="Times New Roman" w:eastAsia="Calibri" w:hAnsi="Times New Roman" w:cs="Times New Roman"/>
          <w:sz w:val="24"/>
          <w:szCs w:val="24"/>
        </w:rPr>
        <w:t xml:space="preserve"> районе;</w:t>
      </w:r>
    </w:p>
    <w:p w:rsidR="00F81586" w:rsidRPr="00F81586" w:rsidRDefault="00F81586" w:rsidP="009D32A8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3 аптеки и 8 аптечных пунктов;</w:t>
      </w:r>
    </w:p>
    <w:p w:rsidR="00F81586" w:rsidRPr="00F81586" w:rsidRDefault="00F81586" w:rsidP="009D32A8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ГУСО «Реабилитационный центр для лиц с дефектами умственного и физического развития»;</w:t>
      </w:r>
    </w:p>
    <w:p w:rsidR="00F81586" w:rsidRPr="00F81586" w:rsidRDefault="00F81586" w:rsidP="009D32A8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ГУ «Комплексный центр социального обслуживания населения Почепского района»;</w:t>
      </w:r>
    </w:p>
    <w:p w:rsidR="00F81586" w:rsidRPr="00F81586" w:rsidRDefault="00F81586" w:rsidP="009D32A8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ГУ «Отдел социальной защиты населения Почепского района»;</w:t>
      </w:r>
    </w:p>
    <w:p w:rsidR="00F81586" w:rsidRPr="00F81586" w:rsidRDefault="00F81586" w:rsidP="009D32A8">
      <w:pPr>
        <w:numPr>
          <w:ilvl w:val="0"/>
          <w:numId w:val="9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1586">
        <w:rPr>
          <w:rFonts w:ascii="Times New Roman" w:eastAsia="Calibri" w:hAnsi="Times New Roman" w:cs="Times New Roman"/>
          <w:sz w:val="24"/>
          <w:szCs w:val="24"/>
        </w:rPr>
        <w:t>Почепская</w:t>
      </w:r>
      <w:proofErr w:type="spellEnd"/>
      <w:r w:rsidRPr="00F81586">
        <w:rPr>
          <w:rFonts w:ascii="Times New Roman" w:eastAsia="Calibri" w:hAnsi="Times New Roman" w:cs="Times New Roman"/>
          <w:sz w:val="24"/>
          <w:szCs w:val="24"/>
        </w:rPr>
        <w:t xml:space="preserve"> ветеринарная станция и ветеринарная лаборатория.</w:t>
      </w:r>
    </w:p>
    <w:p w:rsidR="00F81586" w:rsidRPr="00F81586" w:rsidRDefault="00F81586" w:rsidP="00F8158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F81586" w:rsidRPr="00F81586" w:rsidSect="0084228B">
          <w:pgSz w:w="11906" w:h="16838"/>
          <w:pgMar w:top="567" w:right="850" w:bottom="709" w:left="1701" w:header="709" w:footer="708" w:gutter="0"/>
          <w:cols w:space="720"/>
        </w:sectPr>
      </w:pPr>
    </w:p>
    <w:p w:rsidR="00F81586" w:rsidRPr="00F81586" w:rsidRDefault="009D32A8" w:rsidP="00F815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Таблица</w:t>
      </w:r>
      <w:r w:rsidR="00033F25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1586" w:rsidRPr="00F81586">
        <w:rPr>
          <w:rFonts w:ascii="Times New Roman" w:eastAsia="Calibri" w:hAnsi="Times New Roman" w:cs="Times New Roman"/>
          <w:b/>
          <w:sz w:val="24"/>
          <w:szCs w:val="24"/>
        </w:rPr>
        <w:t xml:space="preserve"> Характеристика учреждений здравоохранения и социального обеспечения</w:t>
      </w:r>
      <w:r w:rsidR="00F81586" w:rsidRPr="00F8158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3"/>
      </w:r>
    </w:p>
    <w:tbl>
      <w:tblPr>
        <w:tblW w:w="51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"/>
        <w:gridCol w:w="2602"/>
        <w:gridCol w:w="2191"/>
        <w:gridCol w:w="1851"/>
        <w:gridCol w:w="1634"/>
        <w:gridCol w:w="2359"/>
        <w:gridCol w:w="1077"/>
        <w:gridCol w:w="1668"/>
        <w:gridCol w:w="1363"/>
      </w:tblGrid>
      <w:tr w:rsidR="00F81586" w:rsidRPr="00F81586" w:rsidTr="00F81586">
        <w:trPr>
          <w:cantSplit/>
          <w:trHeight w:val="920"/>
          <w:tblHeader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Год постройки/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износ,%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Кол-во коек, посещений в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смену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.к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ол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-во 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мест, машин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Отдельно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стоящее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 или встроенное, этажность, 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Площадь             участка,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м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Общая площадь учреждения, м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Кол-во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работающих</w:t>
            </w:r>
          </w:p>
        </w:tc>
      </w:tr>
      <w:tr w:rsidR="00F81586" w:rsidRPr="00F81586" w:rsidTr="00F81586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Здравоохранение</w:t>
            </w: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Диагностический центр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Почеп, ул. Мира.66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2008/-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стоящее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 этажное кирпич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 ЦРБ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Почеп, ул. Мира, д 68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1979/46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коек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Взрослое инфекционное отделение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Почеп, ул. Мира,68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1990/24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коек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инфекционное отделение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Почеп, ул. Мира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1979/61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коек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Патологоанатомическое отделение (морг)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Почеп, ул. Мира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1979/38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Почеп, ул. Мира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2009/-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посещений в смену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ФГУЗ Центр гигиены и эпидемиологии в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Почепском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р-не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Почеп, ул. Мира,66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1989/14% главный корпус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 гараж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14%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хоз-ый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корпус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машин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стоящее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кирпич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 главный корпус,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302,2 гараж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400,7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хоз-ый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корпус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+</w:t>
            </w: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«Аптека-33»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Почеп, ул.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стоящее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 этажное, кирпич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 ИП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Куцева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Почеп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Мглинская</w:t>
            </w:r>
            <w:proofErr w:type="spell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Встроенное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кирпич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Почеп, ул. Мира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1995/19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стоящее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кирпич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А/пункт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Почеп, ул. Октябрьская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Встроенное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кирпич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А/пункт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Почеп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Ленина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стоящее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кирпич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А/пункт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Почеп, 1-й Октябрьский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Встроенное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кирпич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А/пункт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Почеп, пер. Октябрьский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Встроенное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ирпич</w:t>
            </w:r>
            <w:proofErr w:type="spellEnd"/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А/пункт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Почеп, ул. Усиевича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Встроенное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А/пункт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Почеп, пл.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Встроенное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7C65FC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32F68" wp14:editId="084E8D90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307340</wp:posOffset>
                      </wp:positionV>
                      <wp:extent cx="2238375" cy="409575"/>
                      <wp:effectExtent l="0" t="0" r="9525" b="952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15.45pt;margin-top:24.2pt;width:176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" fillcolor="white [3212]" stroked="f" strokeweight="2pt"/>
                  </w:pict>
                </mc:Fallback>
              </mc:AlternateContent>
            </w:r>
            <w:r w:rsidR="00F81586"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А/пункт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Почеп, 1-й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 Октябрьский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Встроенное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А/пункт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Почеп, ул.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Встроенное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«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Почепская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райветстанция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Почеп, ул. Мглинская,64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1961/100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стоящее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 этажное кирпич, облицованный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сайдингом</w:t>
            </w:r>
            <w:proofErr w:type="spellEnd"/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лаборатории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ветсанэкспертизы</w:t>
            </w:r>
            <w:proofErr w:type="spellEnd"/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Почеп, ул.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,1б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2005(год приобретения)/100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стоящее,1-этажн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ирпич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«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Почепская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ветеринарная лаборатория»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Почеп, 2-й пер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Мглинской</w:t>
            </w:r>
            <w:proofErr w:type="spell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2000/35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автомашины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стоящее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этажное кирпич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81586" w:rsidRPr="00F81586" w:rsidTr="00F81586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</w:t>
            </w: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586">
              <w:rPr>
                <w:rFonts w:ascii="Times New Roman" w:eastAsia="Calibri" w:hAnsi="Times New Roman" w:cs="Times New Roman"/>
                <w:sz w:val="20"/>
                <w:szCs w:val="20"/>
              </w:rPr>
              <w:t>ГУСО «Реабилитационный центр для лиц с дефектами умственного и физического развития»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5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Почеп, 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586">
              <w:rPr>
                <w:rFonts w:ascii="Times New Roman" w:eastAsia="Calibri" w:hAnsi="Times New Roman" w:cs="Times New Roman"/>
                <w:sz w:val="20"/>
                <w:szCs w:val="20"/>
              </w:rPr>
              <w:t>ул. Кирова, д .9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586">
              <w:rPr>
                <w:rFonts w:ascii="Times New Roman" w:eastAsia="Calibri" w:hAnsi="Times New Roman" w:cs="Times New Roman"/>
                <w:sz w:val="20"/>
                <w:szCs w:val="20"/>
              </w:rPr>
              <w:t>До 1917 /85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Встроенное, двухэтажное, кирпичное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586">
              <w:rPr>
                <w:rFonts w:ascii="Times New Roman" w:eastAsia="Calibri" w:hAnsi="Times New Roman" w:cs="Times New Roman"/>
                <w:sz w:val="20"/>
                <w:szCs w:val="20"/>
              </w:rPr>
              <w:t>ГУ «</w:t>
            </w:r>
            <w:proofErr w:type="gramStart"/>
            <w:r w:rsidRPr="00F81586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Комплексный</w:t>
            </w:r>
            <w:proofErr w:type="gramEnd"/>
            <w:r w:rsidRPr="00F815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ЦСОН Почепского района»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5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Почеп, 1-й Октябрьский </w:t>
            </w:r>
            <w:proofErr w:type="spellStart"/>
            <w:r w:rsidRPr="00F81586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F81586">
              <w:rPr>
                <w:rFonts w:ascii="Times New Roman" w:eastAsia="Calibri" w:hAnsi="Times New Roman" w:cs="Times New Roman"/>
                <w:sz w:val="20"/>
                <w:szCs w:val="20"/>
              </w:rPr>
              <w:t>-д, д.2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стоящее, двухэтажное, кирпичное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F81586" w:rsidRPr="00F81586" w:rsidTr="00F8158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586">
              <w:rPr>
                <w:rFonts w:ascii="Times New Roman" w:eastAsia="Calibri" w:hAnsi="Times New Roman" w:cs="Times New Roman"/>
                <w:sz w:val="20"/>
                <w:szCs w:val="20"/>
              </w:rPr>
              <w:t>ГУ «Отдел социальной защиты населения Почепского района»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5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Почеп, 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586">
              <w:rPr>
                <w:rFonts w:ascii="Times New Roman" w:eastAsia="Calibri" w:hAnsi="Times New Roman" w:cs="Times New Roman"/>
                <w:sz w:val="20"/>
                <w:szCs w:val="20"/>
              </w:rPr>
              <w:t>ул. Хаботько, д.7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1910/10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 стоящее, одноэтажное, облицовано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ктрпичом</w:t>
            </w:r>
            <w:proofErr w:type="spellEnd"/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</w:tbl>
    <w:p w:rsidR="00F81586" w:rsidRPr="00F81586" w:rsidRDefault="00F81586" w:rsidP="00F8158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F81586" w:rsidRPr="00F81586" w:rsidSect="00B32EAB">
          <w:pgSz w:w="16838" w:h="11906" w:orient="landscape"/>
          <w:pgMar w:top="426" w:right="1134" w:bottom="709" w:left="1134" w:header="709" w:footer="709" w:gutter="0"/>
          <w:cols w:space="720"/>
        </w:sectPr>
      </w:pPr>
    </w:p>
    <w:p w:rsidR="00F81586" w:rsidRPr="00F81586" w:rsidRDefault="00F81586" w:rsidP="00A170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lastRenderedPageBreak/>
        <w:t>Норматив обеспеченности больничными учреждениями принимается в размере 134,7 коек на 10000 жителей, таким образом, количество больничных коек для жителей города Почеп должно составлять 232 койки (116% нормы). Превышение нормативных показателей обуславливается районным значением стационара, предоставляющим медицинское обслуживание также и жителям района. Количество врачей и среднего медицинского персонала должно находиться на уровне 70 и 197 специалистов соответственно.</w:t>
      </w:r>
    </w:p>
    <w:p w:rsidR="00F81586" w:rsidRPr="00F81586" w:rsidRDefault="00F81586" w:rsidP="00A170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Мощность поликлинического отделения ЦРБ составляет 675 посещений в смену при нормативе - 181,5 посещений в смену на 10000 жителей. По нормативу обеспеченности амбулаторно-поликлиническими учреждениями в г. Почеп необходимый объем превышен более чем в два раза, что объясняется обслуживанием граждан, проживающих не только на территории города, но и жителей района в целом.</w:t>
      </w:r>
    </w:p>
    <w:p w:rsidR="00F81586" w:rsidRPr="00F81586" w:rsidRDefault="00F81586" w:rsidP="00A170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 xml:space="preserve">Также в городе действуют учреждения социального обслуживания городского и районного значения: реабилитационный центр для лиц с дефектами умственного и физического развития, комплексный центр социального обслуживания населения и отдел социальной защиты населения. Мощность данных учреждений соответствуют принятым нормативам. </w:t>
      </w:r>
    </w:p>
    <w:p w:rsidR="00F81586" w:rsidRPr="00F81586" w:rsidRDefault="00F81586" w:rsidP="00A170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Calibri" w:hAnsi="Times New Roman" w:cs="Times New Roman"/>
          <w:sz w:val="24"/>
          <w:szCs w:val="24"/>
        </w:rPr>
        <w:t>Пункты реализации лекарственных средств населению представлены 3 аптеками, в том числе 1 с льготным отпуском медикаментов  и  8 аптечными пунктами. Необходимость в открытии дополнительных аптек до конца расчетного срока отсутствует.</w:t>
      </w:r>
    </w:p>
    <w:p w:rsidR="00F81586" w:rsidRPr="00F81586" w:rsidRDefault="00F81586" w:rsidP="00A170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1586">
        <w:rPr>
          <w:rFonts w:ascii="Times New Roman" w:eastAsia="Calibri" w:hAnsi="Times New Roman" w:cs="Times New Roman"/>
          <w:sz w:val="24"/>
          <w:szCs w:val="24"/>
        </w:rPr>
        <w:t>Техническое состояние зданий медицинских учреждений характеризуется как хорошее, уровень износа не превышает 50%. В то же время здания центров социального обслуживания граждан - реабилитационного центра для лиц с дефектами умственного и физического развития и комплексного центра социального обслуживания населения и отдел социальной защиты населения находятся в неудовлетворительном состоянии и расположены в зданиях постройки начала прошлого века.</w:t>
      </w:r>
      <w:proofErr w:type="gramEnd"/>
      <w:r w:rsidRPr="00F81586">
        <w:rPr>
          <w:rFonts w:ascii="Times New Roman" w:eastAsia="Calibri" w:hAnsi="Times New Roman" w:cs="Times New Roman"/>
          <w:sz w:val="24"/>
          <w:szCs w:val="24"/>
        </w:rPr>
        <w:t xml:space="preserve"> В течение ближайших 5-7  лет необходим вывод их из эксплуатации и строительство современных центров.</w:t>
      </w:r>
    </w:p>
    <w:p w:rsidR="00F81586" w:rsidRPr="00F81586" w:rsidRDefault="00F81586" w:rsidP="009D32A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Генеральный план предусматривает следующие направления развития сферы здравоохранения и социального обеспечения:</w:t>
      </w:r>
    </w:p>
    <w:p w:rsidR="00F81586" w:rsidRPr="00F81586" w:rsidRDefault="00F81586" w:rsidP="00A1709A">
      <w:pPr>
        <w:keepNext/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рамках повышения эффективности системы здравоохранения на основе реконструкции и модернизации существующих объектов с повышением технической оснащенности сети учреждений здравоохранения, а также повышения качества и количества, предоставляемых ими медицинских услуг предусматривается:</w:t>
      </w:r>
    </w:p>
    <w:p w:rsidR="00F81586" w:rsidRPr="00F81586" w:rsidRDefault="00F81586" w:rsidP="00B32EAB">
      <w:pPr>
        <w:keepNext/>
        <w:numPr>
          <w:ilvl w:val="0"/>
          <w:numId w:val="11"/>
        </w:numPr>
        <w:spacing w:after="0" w:line="240" w:lineRule="auto"/>
        <w:ind w:left="0" w:firstLine="113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структуры коечного фонда, приведение его в соответствие с потребностями населения  в стационарной помощи;</w:t>
      </w:r>
    </w:p>
    <w:p w:rsidR="00F81586" w:rsidRPr="00F81586" w:rsidRDefault="00F81586" w:rsidP="009D32A8">
      <w:pPr>
        <w:keepNext/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оказания медицинской помощи;</w:t>
      </w:r>
    </w:p>
    <w:p w:rsidR="00F81586" w:rsidRPr="00F81586" w:rsidRDefault="00F81586" w:rsidP="009D32A8">
      <w:pPr>
        <w:keepNext/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кабинетов восстановительного лечения.</w:t>
      </w:r>
    </w:p>
    <w:p w:rsidR="00F81586" w:rsidRPr="00F81586" w:rsidRDefault="00F81586" w:rsidP="00A1709A">
      <w:pPr>
        <w:keepNext/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F8158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Обеспечение возможности размещения  медицинских кабинетов, лечебно-профилактических учреждений</w:t>
      </w:r>
    </w:p>
    <w:p w:rsidR="00F81586" w:rsidRPr="00F81586" w:rsidRDefault="00F81586" w:rsidP="00A1709A">
      <w:pPr>
        <w:numPr>
          <w:ilvl w:val="0"/>
          <w:numId w:val="10"/>
        </w:numPr>
        <w:suppressAutoHyphens/>
        <w:spacing w:after="0" w:line="240" w:lineRule="auto"/>
        <w:ind w:left="0" w:right="-2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8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Обеспечение условий для создания учреждения социальной защиты населения и повышения качества, предоставляемых ими услуг группам населения, нуждающимся в социальной защите, с учетом особенностей демографической структуры населения и его расселения по территории муниципального образования.</w:t>
      </w:r>
    </w:p>
    <w:p w:rsidR="009D32A8" w:rsidRPr="00CA551B" w:rsidRDefault="00CA551B" w:rsidP="00213665">
      <w:pPr>
        <w:spacing w:before="240"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 </w:t>
      </w:r>
      <w:r w:rsidR="00F81586" w:rsidRPr="00CA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культуры</w:t>
      </w:r>
    </w:p>
    <w:p w:rsidR="009D32A8" w:rsidRPr="009D32A8" w:rsidRDefault="00F81586" w:rsidP="00A1709A">
      <w:pPr>
        <w:spacing w:before="240" w:after="0" w:line="240" w:lineRule="auto"/>
        <w:contextualSpacing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 г. Почеп включают в себя:</w:t>
      </w:r>
    </w:p>
    <w:p w:rsidR="00F81586" w:rsidRPr="00F81586" w:rsidRDefault="00F81586" w:rsidP="009D32A8">
      <w:pPr>
        <w:keepNext/>
        <w:numPr>
          <w:ilvl w:val="0"/>
          <w:numId w:val="1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Детскую школу искусств, в которой обучаются </w:t>
      </w:r>
      <w:r w:rsidR="00D65F86"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F81586" w:rsidRPr="00F81586" w:rsidRDefault="00F81586" w:rsidP="00B32EAB">
      <w:pPr>
        <w:keepNext/>
        <w:numPr>
          <w:ilvl w:val="0"/>
          <w:numId w:val="12"/>
        </w:numPr>
        <w:spacing w:after="0" w:line="240" w:lineRule="auto"/>
        <w:ind w:left="0" w:firstLine="106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межпоселенческую</w:t>
      </w:r>
      <w:proofErr w:type="spellEnd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центральную библиотеку на 60 тыс. единиц хранения экземпляров;</w:t>
      </w:r>
    </w:p>
    <w:p w:rsidR="00F81586" w:rsidRPr="00F81586" w:rsidRDefault="00F81586" w:rsidP="009D32A8">
      <w:pPr>
        <w:keepNext/>
        <w:numPr>
          <w:ilvl w:val="0"/>
          <w:numId w:val="1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кинотеатр общей вместимостью 400 мест.</w:t>
      </w:r>
    </w:p>
    <w:p w:rsidR="00213665" w:rsidRDefault="00213665" w:rsidP="00F815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665" w:rsidRDefault="00213665" w:rsidP="00F815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665" w:rsidRDefault="00213665" w:rsidP="00F815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665" w:rsidRDefault="00213665" w:rsidP="00F815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665" w:rsidRDefault="00213665" w:rsidP="00F815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459" w:rsidRDefault="00921459" w:rsidP="00F815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586" w:rsidRPr="00F81586" w:rsidRDefault="00F81586" w:rsidP="00F815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5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Таблица</w:t>
      </w:r>
      <w:proofErr w:type="gramStart"/>
      <w:r w:rsidRPr="00F815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709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F81586">
        <w:rPr>
          <w:rFonts w:ascii="Times New Roman" w:eastAsia="Calibri" w:hAnsi="Times New Roman" w:cs="Times New Roman"/>
          <w:b/>
          <w:sz w:val="24"/>
          <w:szCs w:val="24"/>
        </w:rPr>
        <w:t xml:space="preserve"> Характеристика учреждений культуры</w:t>
      </w:r>
    </w:p>
    <w:tbl>
      <w:tblPr>
        <w:tblW w:w="512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7"/>
        <w:gridCol w:w="1979"/>
        <w:gridCol w:w="1380"/>
        <w:gridCol w:w="1265"/>
        <w:gridCol w:w="747"/>
        <w:gridCol w:w="1013"/>
        <w:gridCol w:w="1736"/>
        <w:gridCol w:w="1187"/>
        <w:gridCol w:w="986"/>
      </w:tblGrid>
      <w:tr w:rsidR="00F81586" w:rsidRPr="00F81586" w:rsidTr="00D65F86">
        <w:trPr>
          <w:cantSplit/>
          <w:trHeight w:val="230"/>
          <w:tblHeader/>
        </w:trPr>
        <w:tc>
          <w:tcPr>
            <w:tcW w:w="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Износ, %</w:t>
            </w:r>
          </w:p>
        </w:tc>
        <w:tc>
          <w:tcPr>
            <w:tcW w:w="4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F81586" w:rsidRPr="00A1709A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Вмести</w:t>
            </w:r>
            <w:r w:rsidRPr="00A1709A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-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мость</w:t>
            </w:r>
            <w:proofErr w:type="spellEnd"/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Отдельно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стоящее или встроенное (приспособленное)</w:t>
            </w:r>
          </w:p>
        </w:tc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Этажность, материал стен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Кол-во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proofErr w:type="gram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работаю-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щих</w:t>
            </w:r>
            <w:proofErr w:type="spellEnd"/>
            <w:proofErr w:type="gramEnd"/>
          </w:p>
        </w:tc>
      </w:tr>
      <w:tr w:rsidR="00F81586" w:rsidRPr="00F81586" w:rsidTr="00D65F86">
        <w:trPr>
          <w:cantSplit/>
          <w:trHeight w:val="23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</w:tr>
      <w:tr w:rsidR="00F81586" w:rsidRPr="00F81586" w:rsidTr="00D65F86"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D65F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МБДУДО</w:t>
            </w:r>
            <w:r w:rsidR="00F81586"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F81586"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Почепская</w:t>
            </w:r>
            <w:proofErr w:type="spellEnd"/>
            <w:r w:rsidR="00F81586"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М.И.Блантера</w:t>
            </w:r>
            <w:proofErr w:type="spellEnd"/>
            <w:r w:rsidR="00F81586"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D6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Почеп, </w:t>
            </w:r>
            <w:r w:rsidR="00D6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D65F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этажное  кирпичное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81586" w:rsidRPr="00F81586" w:rsidTr="00D65F86"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D6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6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 «Районный </w:t>
            </w:r>
            <w:proofErr w:type="spellStart"/>
            <w:r w:rsidR="00D6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="00D6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  <w:r w:rsidR="00D6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Почеп, ул.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781C5C" w:rsidP="0078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этажное кирпичное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D65F86" w:rsidP="00D65F86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</w:t>
            </w:r>
          </w:p>
        </w:tc>
      </w:tr>
      <w:tr w:rsidR="00F81586" w:rsidRPr="00F81586" w:rsidTr="00D65F86">
        <w:trPr>
          <w:trHeight w:val="1008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781C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РМУК «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Почепская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1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Почеп, пл.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586" w:rsidRPr="00F81586" w:rsidRDefault="00F81586" w:rsidP="00F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586" w:rsidRPr="00F81586" w:rsidRDefault="00F81586" w:rsidP="00F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58700 </w:t>
            </w:r>
            <w:proofErr w:type="spellStart"/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75200 </w:t>
            </w:r>
            <w:proofErr w:type="spellStart"/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этажное кирпичное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781C5C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F81586" w:rsidRPr="00F81586" w:rsidTr="00D65F86"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781C5C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РМБУК</w:t>
            </w:r>
            <w:r w:rsidR="00F81586"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F81586"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Почепская</w:t>
            </w:r>
            <w:proofErr w:type="spellEnd"/>
            <w:r w:rsidR="00F81586"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1586"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="00F81586"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дирекция киносети»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Почеп, пер. Октябрьский, д.1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1:03 кирпичное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772580" w:rsidRPr="00772580" w:rsidRDefault="00772580" w:rsidP="002136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72580">
        <w:rPr>
          <w:rFonts w:ascii="Times New Roman" w:hAnsi="Times New Roman" w:cs="Times New Roman"/>
          <w:sz w:val="24"/>
          <w:szCs w:val="24"/>
        </w:rPr>
        <w:t>В состав РМУК «</w:t>
      </w:r>
      <w:proofErr w:type="spellStart"/>
      <w:r w:rsidRPr="00772580">
        <w:rPr>
          <w:rFonts w:ascii="Times New Roman" w:hAnsi="Times New Roman" w:cs="Times New Roman"/>
          <w:sz w:val="24"/>
          <w:szCs w:val="24"/>
        </w:rPr>
        <w:t>Почепская</w:t>
      </w:r>
      <w:proofErr w:type="spellEnd"/>
      <w:r w:rsidRPr="00772580">
        <w:rPr>
          <w:rFonts w:ascii="Times New Roman" w:hAnsi="Times New Roman" w:cs="Times New Roman"/>
          <w:sz w:val="24"/>
          <w:szCs w:val="24"/>
        </w:rPr>
        <w:t xml:space="preserve"> ЦБС» входят</w:t>
      </w:r>
      <w:r w:rsidR="00213665">
        <w:rPr>
          <w:rFonts w:ascii="Times New Roman" w:hAnsi="Times New Roman" w:cs="Times New Roman"/>
          <w:sz w:val="24"/>
          <w:szCs w:val="24"/>
        </w:rPr>
        <w:t xml:space="preserve"> (33 структурных подразделений)</w:t>
      </w:r>
      <w:r w:rsidRPr="00772580">
        <w:rPr>
          <w:rFonts w:ascii="Times New Roman" w:hAnsi="Times New Roman" w:cs="Times New Roman"/>
          <w:sz w:val="24"/>
          <w:szCs w:val="24"/>
        </w:rPr>
        <w:t>:</w:t>
      </w:r>
    </w:p>
    <w:p w:rsidR="00772580" w:rsidRDefault="00772580" w:rsidP="00213665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3665">
        <w:rPr>
          <w:rFonts w:ascii="Times New Roman" w:hAnsi="Times New Roman" w:cs="Times New Roman"/>
          <w:sz w:val="24"/>
          <w:szCs w:val="24"/>
        </w:rPr>
        <w:t xml:space="preserve">центральная </w:t>
      </w:r>
      <w:proofErr w:type="spellStart"/>
      <w:r w:rsidRPr="00213665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13665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213665">
        <w:rPr>
          <w:rFonts w:ascii="Times New Roman" w:hAnsi="Times New Roman" w:cs="Times New Roman"/>
          <w:sz w:val="24"/>
          <w:szCs w:val="24"/>
        </w:rPr>
        <w:t>- 1</w:t>
      </w:r>
      <w:r w:rsidRPr="00213665">
        <w:rPr>
          <w:rFonts w:ascii="Times New Roman" w:hAnsi="Times New Roman" w:cs="Times New Roman"/>
          <w:sz w:val="24"/>
          <w:szCs w:val="24"/>
        </w:rPr>
        <w:t>;</w:t>
      </w:r>
    </w:p>
    <w:p w:rsidR="00213665" w:rsidRDefault="00213665" w:rsidP="00213665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детская библиотека-2;</w:t>
      </w:r>
    </w:p>
    <w:p w:rsidR="00213665" w:rsidRDefault="00213665" w:rsidP="00213665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сельские библиотеки-31.</w:t>
      </w:r>
    </w:p>
    <w:p w:rsidR="00213665" w:rsidRDefault="00213665" w:rsidP="0021366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665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21366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«РМД» входят:</w:t>
      </w:r>
    </w:p>
    <w:p w:rsidR="00213665" w:rsidRDefault="00213665" w:rsidP="0021366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сельских Домов культуры;</w:t>
      </w:r>
    </w:p>
    <w:p w:rsidR="00213665" w:rsidRDefault="00213665" w:rsidP="0021366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сельских клубов.</w:t>
      </w:r>
    </w:p>
    <w:p w:rsidR="00F81586" w:rsidRPr="00213665" w:rsidRDefault="00F81586" w:rsidP="00213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6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 г. Почеп в целом соответствуют существующим социальным нормативам и удовлетворяют потребности местных жителей и гостей города в организации досуга. Однако существует проблема слабой технической вооруженности и неудовлетворительного материально-технического состояния объектов культуры.</w:t>
      </w:r>
    </w:p>
    <w:p w:rsidR="00F81586" w:rsidRPr="00F80167" w:rsidRDefault="00F81586" w:rsidP="002136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01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сфере развития сети учреждений культуры на период до 2030  года Генеральным планом предусматривается:</w:t>
      </w:r>
    </w:p>
    <w:p w:rsidR="00F81586" w:rsidRPr="00F80167" w:rsidRDefault="00F81586" w:rsidP="00B32EAB">
      <w:pPr>
        <w:numPr>
          <w:ilvl w:val="0"/>
          <w:numId w:val="13"/>
        </w:numPr>
        <w:suppressAutoHyphens/>
        <w:autoSpaceDE w:val="0"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167">
        <w:rPr>
          <w:rFonts w:ascii="Times New Roman" w:eastAsia="Calibri" w:hAnsi="Times New Roman" w:cs="Times New Roman"/>
          <w:sz w:val="24"/>
          <w:szCs w:val="24"/>
        </w:rPr>
        <w:t>увеличение объемов реконструкции и модернизации существующих объектов культуры;</w:t>
      </w:r>
    </w:p>
    <w:p w:rsidR="00F81586" w:rsidRPr="00F80167" w:rsidRDefault="00F81586" w:rsidP="00B32EAB">
      <w:pPr>
        <w:numPr>
          <w:ilvl w:val="0"/>
          <w:numId w:val="13"/>
        </w:numPr>
        <w:suppressAutoHyphens/>
        <w:autoSpaceDE w:val="0"/>
        <w:spacing w:before="120"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167">
        <w:rPr>
          <w:rFonts w:ascii="Times New Roman" w:eastAsia="Calibri" w:hAnsi="Times New Roman" w:cs="Times New Roman"/>
          <w:sz w:val="24"/>
          <w:szCs w:val="24"/>
        </w:rPr>
        <w:t>обеспечение условий для повышения культурного потенциала жителей города путем расширения набора услуг сети учреждений культуры, более широкого использования уникальных памятников историко-культурного и природного наследия;</w:t>
      </w:r>
    </w:p>
    <w:p w:rsidR="00F81586" w:rsidRPr="00F80167" w:rsidRDefault="00F81586" w:rsidP="00B32EAB">
      <w:pPr>
        <w:numPr>
          <w:ilvl w:val="0"/>
          <w:numId w:val="13"/>
        </w:numPr>
        <w:suppressAutoHyphens/>
        <w:autoSpaceDE w:val="0"/>
        <w:spacing w:before="120"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167">
        <w:rPr>
          <w:rFonts w:ascii="Times New Roman" w:eastAsia="Calibri" w:hAnsi="Times New Roman" w:cs="Times New Roman"/>
          <w:sz w:val="24"/>
          <w:szCs w:val="24"/>
        </w:rPr>
        <w:t>развитие сферы досуга для детей, молодежи, старших возрастных групп с максимальным приближением к жилью;</w:t>
      </w:r>
    </w:p>
    <w:p w:rsidR="00F81586" w:rsidRDefault="00F81586" w:rsidP="00B32EAB">
      <w:pPr>
        <w:numPr>
          <w:ilvl w:val="0"/>
          <w:numId w:val="13"/>
        </w:numPr>
        <w:suppressAutoHyphens/>
        <w:autoSpaceDE w:val="0"/>
        <w:spacing w:before="120"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167">
        <w:rPr>
          <w:rFonts w:ascii="Times New Roman" w:eastAsia="Calibri" w:hAnsi="Times New Roman" w:cs="Times New Roman"/>
          <w:sz w:val="24"/>
          <w:szCs w:val="24"/>
        </w:rPr>
        <w:t>сохранение и развитие традиционной народной культуры, самодеятельного художественного творчества.</w:t>
      </w:r>
    </w:p>
    <w:p w:rsidR="00781C5C" w:rsidRPr="00F80167" w:rsidRDefault="00781C5C" w:rsidP="009D32A8">
      <w:pPr>
        <w:numPr>
          <w:ilvl w:val="0"/>
          <w:numId w:val="13"/>
        </w:numPr>
        <w:suppressAutoHyphens/>
        <w:autoSpaceDE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Строительство Центра культурного развития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очеп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1586" w:rsidRPr="00CA551B" w:rsidRDefault="00CA551B" w:rsidP="00A1709A">
      <w:pPr>
        <w:spacing w:before="240"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2.11 </w:t>
      </w:r>
      <w:r w:rsidR="00F81586" w:rsidRPr="00CA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Физкультура и спорт</w:t>
      </w:r>
    </w:p>
    <w:p w:rsidR="00F81586" w:rsidRPr="00F81586" w:rsidRDefault="00F81586" w:rsidP="009D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регулярных занятий физкультурой и спортом в городе действуют:</w:t>
      </w:r>
    </w:p>
    <w:p w:rsidR="00F81586" w:rsidRPr="00F81586" w:rsidRDefault="00F81586" w:rsidP="009D32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6 спортивных залов в составе образовательных учреждений общей площадью 891 м</w:t>
      </w:r>
      <w:proofErr w:type="gramStart"/>
      <w:r w:rsidRPr="00F81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586" w:rsidRPr="00F81586" w:rsidRDefault="00F81586" w:rsidP="00A17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стадион;</w:t>
      </w:r>
    </w:p>
    <w:p w:rsidR="00F81586" w:rsidRPr="00F81586" w:rsidRDefault="00F81586" w:rsidP="00A170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22 плоскостных физкультурно-спортивных сооружения общей площадью 23616 м</w:t>
      </w:r>
      <w:proofErr w:type="gramStart"/>
      <w:r w:rsidRPr="00F81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586" w:rsidRPr="00F81586" w:rsidRDefault="00F81586" w:rsidP="009D32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2 тренажерных зала на 14 тренажеров;</w:t>
      </w:r>
    </w:p>
    <w:p w:rsidR="00F81586" w:rsidRPr="009D32A8" w:rsidRDefault="00F81586" w:rsidP="009D32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ванна для обучения плаванию детей.</w:t>
      </w:r>
    </w:p>
    <w:p w:rsidR="00A1709A" w:rsidRDefault="00A1709A" w:rsidP="0045554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541" w:rsidRDefault="00455541" w:rsidP="0045554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541" w:rsidRDefault="00455541" w:rsidP="0045554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586" w:rsidRPr="00F81586" w:rsidRDefault="009D32A8" w:rsidP="00F815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Таблица</w:t>
      </w:r>
      <w:r w:rsidR="00A1709A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81586" w:rsidRPr="00F81586">
        <w:rPr>
          <w:rFonts w:ascii="Times New Roman" w:eastAsia="Calibri" w:hAnsi="Times New Roman" w:cs="Times New Roman"/>
          <w:b/>
          <w:sz w:val="24"/>
          <w:szCs w:val="24"/>
        </w:rPr>
        <w:t>Характеристика спортивных сооружений</w:t>
      </w:r>
      <w:r w:rsidR="00F81586" w:rsidRPr="00F8158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4"/>
      </w:r>
    </w:p>
    <w:tbl>
      <w:tblPr>
        <w:tblW w:w="485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3489"/>
        <w:gridCol w:w="1874"/>
        <w:gridCol w:w="1530"/>
        <w:gridCol w:w="1530"/>
        <w:gridCol w:w="1219"/>
      </w:tblGrid>
      <w:tr w:rsidR="00F81586" w:rsidRPr="00F81586" w:rsidTr="00455541">
        <w:trPr>
          <w:cantSplit/>
          <w:trHeight w:val="230"/>
          <w:tblHeader/>
        </w:trPr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Полезная площадь зала, (водного зеркала), м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Отдельно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proofErr w:type="gramStart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стоящее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 xml:space="preserve"> или встроенное, этажность, 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материал стен</w:t>
            </w: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Кол-во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работающих</w:t>
            </w:r>
          </w:p>
        </w:tc>
      </w:tr>
      <w:tr w:rsidR="00F81586" w:rsidRPr="00F81586" w:rsidTr="00F81586">
        <w:trPr>
          <w:cantSplit/>
          <w:trHeight w:val="23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</w:p>
        </w:tc>
      </w:tr>
      <w:tr w:rsidR="00F81586" w:rsidRPr="00F81586" w:rsidTr="00455541">
        <w:trPr>
          <w:trHeight w:hRule="exact" w:val="45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Гимназия №1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Спортивный зал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Почеп ул. Усиевича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встроенное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81586" w:rsidRPr="00F81586" w:rsidTr="00455541">
        <w:trPr>
          <w:trHeight w:hRule="exact" w:val="39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 Спортивное ядро с беговой дорожкой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22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  Баскетбольная площадка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22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 Волейбольная площадка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68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СОШ им. Н.А. Некрасова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 Помещение, приспособленное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занятий физкультурой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Почеп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 Колхозная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встроенное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81586" w:rsidRPr="00F81586" w:rsidTr="00455541">
        <w:trPr>
          <w:trHeight w:hRule="exact" w:val="39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 Спортивное ядро с беговой дорожкой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28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 Баскетбольная площадка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28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 Волейбольная площадка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402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455541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3.2  Стадион «Юность» 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39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 Спортивное ядро с беговой дорожкой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1586" w:rsidRPr="00F81586" w:rsidTr="00455541">
        <w:trPr>
          <w:trHeight w:hRule="exact" w:val="28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 Футбольное поле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28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455541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3.5  </w:t>
            </w:r>
            <w:r w:rsidR="00F81586"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Баскетбольная площадка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28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  Волейбольная площадка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28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 Тренажерный зал  6 тренажеров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встроенное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28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 Тренажерный зал 8 тренажеров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встроенное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81586" w:rsidRPr="00F81586" w:rsidTr="00455541">
        <w:trPr>
          <w:trHeight w:hRule="exact" w:val="68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СОШ им. К. Маркса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 Помещение, приспособленное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занятий физической культурой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Почеп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,у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Ново-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Затинская</w:t>
            </w:r>
            <w:proofErr w:type="spellEnd"/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встроенное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81586" w:rsidRPr="00F81586" w:rsidTr="00455541">
        <w:trPr>
          <w:trHeight w:hRule="exact" w:val="28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  Баскетбольная площадка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22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  Волейбольная площадка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28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  Мини-футбольная площадка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397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СОШ  №1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 Спортивный зал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Почеп, ул. Хаботько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встроенное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81586" w:rsidRPr="00F81586" w:rsidTr="00455541">
        <w:trPr>
          <w:trHeight w:hRule="exact" w:val="45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 Спортивное ядро с беговой  дорожкой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28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455541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  <w:r w:rsidR="00F81586"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Баскетбольная площадка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28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455541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  <w:r w:rsidR="00F81586"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Волейбольная площадка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283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455541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  <w:r w:rsidR="00F81586"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Ванна для обучения плаванию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встроенное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45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1F6F1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Механнико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-аграрный техникум</w:t>
            </w:r>
          </w:p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  Спортивный зал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Почеп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 Бориса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Калькова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д.15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встроенное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81586" w:rsidRPr="00F81586" w:rsidTr="00455541">
        <w:trPr>
          <w:trHeight w:hRule="exact" w:val="28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 Спортивное ядро с беговой дорожкой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28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  Футбольное поле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28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  Баскетбольная площадка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455541">
        <w:trPr>
          <w:trHeight w:hRule="exact" w:val="284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 Волейбольная площадка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586" w:rsidRPr="00F81586" w:rsidTr="003F3BD3">
        <w:trPr>
          <w:trHeight w:hRule="exact" w:val="30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  Площадка для ручного мяча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6" w:rsidRPr="00F81586" w:rsidRDefault="00F81586" w:rsidP="00F81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F3BD3" w:rsidRPr="00F81586" w:rsidTr="003F3BD3">
        <w:trPr>
          <w:trHeight w:hRule="exact" w:val="578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1F6F16" w:rsidRDefault="003F3BD3" w:rsidP="003F3B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6F16">
              <w:rPr>
                <w:rFonts w:ascii="Times New Roman" w:hAnsi="Times New Roman" w:cs="Times New Roman"/>
                <w:b/>
                <w:sz w:val="18"/>
                <w:szCs w:val="18"/>
              </w:rPr>
              <w:t>МАУДО «ДЮСШ-ФОК «Чемпион» Почепского района»</w:t>
            </w:r>
          </w:p>
          <w:p w:rsidR="003F3BD3" w:rsidRPr="003F3BD3" w:rsidRDefault="003F3BD3" w:rsidP="003F3B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BD3" w:rsidRPr="003F3BD3" w:rsidRDefault="003F3BD3" w:rsidP="003F3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BD3">
              <w:rPr>
                <w:rFonts w:ascii="Times New Roman" w:hAnsi="Times New Roman" w:cs="Times New Roman"/>
                <w:sz w:val="18"/>
                <w:szCs w:val="18"/>
              </w:rPr>
              <w:t>Почепского</w:t>
            </w:r>
          </w:p>
          <w:p w:rsidR="003F3BD3" w:rsidRPr="003F3BD3" w:rsidRDefault="003F3BD3" w:rsidP="003F3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BD3">
              <w:rPr>
                <w:rFonts w:ascii="Times New Roman" w:hAnsi="Times New Roman" w:cs="Times New Roman"/>
                <w:sz w:val="18"/>
                <w:szCs w:val="18"/>
              </w:rPr>
              <w:t>ППочепского</w:t>
            </w:r>
            <w:proofErr w:type="spellEnd"/>
            <w:r w:rsidRPr="003F3B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Г.Почеп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д.3А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BD3" w:rsidRPr="00F81586" w:rsidTr="00455541">
        <w:trPr>
          <w:trHeight w:hRule="exact" w:val="22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 Тренажерная комната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BD3" w:rsidRPr="00F81586" w:rsidTr="00455541">
        <w:trPr>
          <w:trHeight w:hRule="exact" w:val="22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 Танцевальная студия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BD3" w:rsidRPr="00F81586" w:rsidTr="00455541">
        <w:trPr>
          <w:trHeight w:hRule="exact" w:val="22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 Площадка для мини-футбола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BD3" w:rsidRPr="00F81586" w:rsidTr="00455541">
        <w:trPr>
          <w:trHeight w:hRule="exact" w:val="226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BD3" w:rsidRPr="003F3BD3" w:rsidRDefault="007C65FC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998CA0" wp14:editId="45B4C29F">
                      <wp:simplePos x="0" y="0"/>
                      <wp:positionH relativeFrom="column">
                        <wp:posOffset>-230593</wp:posOffset>
                      </wp:positionH>
                      <wp:positionV relativeFrom="paragraph">
                        <wp:posOffset>757993</wp:posOffset>
                      </wp:positionV>
                      <wp:extent cx="2538249" cy="504496"/>
                      <wp:effectExtent l="0" t="0" r="0" b="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249" cy="5044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-18.15pt;margin-top:59.7pt;width:199.85pt;height:3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" fillcolor="white [3212]" stroked="f" strokeweight="2pt"/>
                  </w:pict>
                </mc:Fallback>
              </mc:AlternateConten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 Баскетбольные и волейбольные залы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D3" w:rsidRPr="003F3BD3" w:rsidRDefault="003F3BD3" w:rsidP="003F3B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378" w:rsidRDefault="00A84378" w:rsidP="00A84378">
      <w:pPr>
        <w:keepNext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586" w:rsidRPr="00F81586" w:rsidRDefault="00F81586" w:rsidP="00A1709A">
      <w:pPr>
        <w:keepNext/>
        <w:spacing w:before="24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обеспеченности спортивными залами и плоскостными сооружениями принимается на уровне 3,5 тыс. м</w:t>
      </w:r>
      <w:proofErr w:type="gramStart"/>
      <w:r w:rsidRPr="00F81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19,5 тыс. м</w:t>
      </w:r>
      <w:r w:rsidRPr="00F81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 тыс. населения соответственно. Таким образом, для обеспечения социально гарантированного уровня обслуживания населению г. Почеп на данный момент требуется площадь спортивных залов в размере 6041 м</w:t>
      </w:r>
      <w:proofErr w:type="gramStart"/>
      <w:r w:rsidRPr="00F81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плоскостных сооружений – 33650 м</w:t>
      </w:r>
      <w:r w:rsidRPr="00F81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Имеющаяся, в настоящее время, обеспеченность не соответствует нормативам: спортивные залы – 891 м</w:t>
      </w:r>
      <w:proofErr w:type="gramStart"/>
      <w:r w:rsidRPr="00F81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плоскостные сооружения – 23616 м</w:t>
      </w:r>
      <w:r w:rsidRPr="00F81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586" w:rsidRPr="00F81586" w:rsidRDefault="00F81586" w:rsidP="00033F2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анализ показывает, что сеть спортивных сооружений города требует расширения и развития, в особенности это касается спортивных залов и плавательных бассейнов. </w:t>
      </w:r>
    </w:p>
    <w:p w:rsidR="00A05870" w:rsidRPr="00CA551B" w:rsidRDefault="00CA551B" w:rsidP="00CA551B">
      <w:pPr>
        <w:spacing w:before="240" w:after="0" w:line="240" w:lineRule="auto"/>
        <w:ind w:firstLine="709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2.12 </w:t>
      </w:r>
      <w:r w:rsidR="00A05870" w:rsidRPr="00CA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Жилой фонд и жилищное строительство</w:t>
      </w:r>
    </w:p>
    <w:p w:rsidR="00A05870" w:rsidRPr="00A05870" w:rsidRDefault="00A05870" w:rsidP="00A0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муниципальной жилищной политики   являются формирование комфортных условий проживания для всех групп населения, обеспечение населения современным и относительно недорогим жильем, обеспечение гарантированного стандарта качества жилья.</w:t>
      </w:r>
    </w:p>
    <w:p w:rsidR="00A05870" w:rsidRPr="00A05870" w:rsidRDefault="00A05870" w:rsidP="00A0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 к  полномочиям органов местного самоуправления в области жилищных отношений относятся:</w:t>
      </w:r>
    </w:p>
    <w:p w:rsidR="00A05870" w:rsidRPr="00A05870" w:rsidRDefault="00A05870" w:rsidP="00A05870">
      <w:pPr>
        <w:numPr>
          <w:ilvl w:val="0"/>
          <w:numId w:val="1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муниципального жилищного фонда;</w:t>
      </w:r>
    </w:p>
    <w:p w:rsidR="00A05870" w:rsidRPr="00A05870" w:rsidRDefault="00A05870" w:rsidP="00033F25">
      <w:pPr>
        <w:numPr>
          <w:ilvl w:val="0"/>
          <w:numId w:val="15"/>
        </w:numPr>
        <w:spacing w:before="12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A05870" w:rsidRPr="00A05870" w:rsidRDefault="00A05870" w:rsidP="00033F25">
      <w:pPr>
        <w:numPr>
          <w:ilvl w:val="0"/>
          <w:numId w:val="15"/>
        </w:numPr>
        <w:spacing w:before="12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предоставления жилых помещений муниципального специализированного жилищного фонда;</w:t>
      </w:r>
    </w:p>
    <w:p w:rsidR="00A05870" w:rsidRPr="00A05870" w:rsidRDefault="00A05870" w:rsidP="00033F25">
      <w:pPr>
        <w:numPr>
          <w:ilvl w:val="0"/>
          <w:numId w:val="15"/>
        </w:numPr>
        <w:spacing w:before="12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A05870" w:rsidRPr="00A05870" w:rsidRDefault="00A05870" w:rsidP="00033F25">
      <w:pPr>
        <w:numPr>
          <w:ilvl w:val="0"/>
          <w:numId w:val="15"/>
        </w:numPr>
        <w:spacing w:before="12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A05870" w:rsidRPr="00A05870" w:rsidRDefault="00A05870" w:rsidP="00A05870">
      <w:pPr>
        <w:numPr>
          <w:ilvl w:val="0"/>
          <w:numId w:val="1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переустройства и перепланировки жилых помещений;</w:t>
      </w:r>
    </w:p>
    <w:p w:rsidR="00A05870" w:rsidRPr="00A05870" w:rsidRDefault="00A05870" w:rsidP="00033F25">
      <w:pPr>
        <w:numPr>
          <w:ilvl w:val="0"/>
          <w:numId w:val="15"/>
        </w:numPr>
        <w:spacing w:before="12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в установленном порядке жилых помещений муниципального жилищного фонда непригодными для проживания;</w:t>
      </w:r>
    </w:p>
    <w:p w:rsidR="00A05870" w:rsidRPr="00A05870" w:rsidRDefault="00A05870" w:rsidP="00033F25">
      <w:pPr>
        <w:numPr>
          <w:ilvl w:val="0"/>
          <w:numId w:val="15"/>
        </w:numPr>
        <w:spacing w:before="12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сохранностью муниципального жилищного фонда, соответствием жилых помещений данного фонда;</w:t>
      </w:r>
    </w:p>
    <w:p w:rsidR="00A05870" w:rsidRPr="00A05870" w:rsidRDefault="00A05870" w:rsidP="00033F25">
      <w:pPr>
        <w:numPr>
          <w:ilvl w:val="0"/>
          <w:numId w:val="15"/>
        </w:numPr>
        <w:spacing w:before="12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санитарным и техническим правилам и нормам, иным требованиям законодательства.</w:t>
      </w:r>
    </w:p>
    <w:p w:rsidR="00A05870" w:rsidRPr="00A05870" w:rsidRDefault="00A05870" w:rsidP="00A0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планом Почепского городского поселения  в отношении жилищной политики до конца расчетного срока определяется решение следующих задач:</w:t>
      </w:r>
    </w:p>
    <w:p w:rsidR="00A05870" w:rsidRPr="00A05870" w:rsidRDefault="00A05870" w:rsidP="00033F25">
      <w:pPr>
        <w:numPr>
          <w:ilvl w:val="0"/>
          <w:numId w:val="16"/>
        </w:numPr>
        <w:spacing w:before="12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увеличение многообразия жилой среды и застройки, отвечающей запросам различных групп  населения, размещение различных типов жилой застройки (коттеджной, секционной, различной этажности, блокированной) с дифференцированной жилищной обеспеченностью;</w:t>
      </w:r>
    </w:p>
    <w:p w:rsidR="00A05870" w:rsidRPr="00A05870" w:rsidRDefault="00A05870" w:rsidP="00033F25">
      <w:pPr>
        <w:numPr>
          <w:ilvl w:val="0"/>
          <w:numId w:val="16"/>
        </w:numPr>
        <w:spacing w:before="12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комфортабельной среды проживания, отвечающей социальным требованиям доступности объектов и центров повседневного обслуживания, городского транспорта, рекреации;</w:t>
      </w:r>
    </w:p>
    <w:p w:rsidR="00A05870" w:rsidRPr="00A05870" w:rsidRDefault="00A05870" w:rsidP="00033F25">
      <w:pPr>
        <w:numPr>
          <w:ilvl w:val="0"/>
          <w:numId w:val="16"/>
        </w:numPr>
        <w:spacing w:before="12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архитектурно-художественного облика и повышение качества сложившейся среды города; повышение уровня его благоустройства;</w:t>
      </w:r>
    </w:p>
    <w:p w:rsidR="00A05870" w:rsidRPr="00A05870" w:rsidRDefault="00A05870" w:rsidP="00A05870">
      <w:pPr>
        <w:numPr>
          <w:ilvl w:val="0"/>
          <w:numId w:val="16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аварийного и ветхого жилищного фонда на территории городского поселения.</w:t>
      </w:r>
    </w:p>
    <w:p w:rsidR="00A05870" w:rsidRPr="00CA551B" w:rsidRDefault="00CA551B" w:rsidP="00A84378">
      <w:pPr>
        <w:keepNext/>
        <w:keepLines/>
        <w:spacing w:before="12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2.12.1 </w:t>
      </w:r>
      <w:r w:rsidR="00A05870" w:rsidRPr="00CA5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Современное состояние и структура жилого фонда</w:t>
      </w:r>
    </w:p>
    <w:p w:rsidR="00A05870" w:rsidRPr="00A05870" w:rsidRDefault="00A05870" w:rsidP="00A0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01.01.2010 г. население  Почепского городского поселения  составляло 17 260 жителей. Площадь территории поселения составляла 2676 га. Совокупный жилой фонд городского поселения насчитывал в общей сложности 5247 индивидуально-определенных и многоквартирных домов, в которых размещались 6750 домохозяйств. Общая площадь жилого фонда в административных границах городского поселения составляла 352 100 м</w:t>
      </w:r>
      <w:proofErr w:type="gramStart"/>
      <w:r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F25" w:rsidRDefault="001F6F16" w:rsidP="00A0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421005</wp:posOffset>
                </wp:positionV>
                <wp:extent cx="2038350" cy="21907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8.8pt;margin-top:33.15pt;width:160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" fillcolor="#f2f2f2 [3052]" stroked="f" strokeweight="2pt"/>
            </w:pict>
          </mc:Fallback>
        </mc:AlternateContent>
      </w:r>
      <w:r w:rsidR="00A05870"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 значительные изменения, произошедшие за последнее десятилетие в структуре распределения жилья по формам собственности: снижение в общем объеме доли </w:t>
      </w:r>
      <w:r w:rsidR="00A05870"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жилого фонда и значительный прирост объема  фонда, находящегося в государственной и частной собственности. Так, на 01.01.2001 г. государственный жилищный фонд составлял 1 300 м</w:t>
      </w:r>
      <w:proofErr w:type="gramStart"/>
      <w:r w:rsidR="00A05870"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A05870"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, 2200 м</w:t>
      </w:r>
      <w:r w:rsidR="00A05870"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="00A05870"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собственности юридических лиц, в муниципальной собственности находилось 27 200 м</w:t>
      </w:r>
      <w:r w:rsidR="00A05870"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A05870"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5870" w:rsidRPr="00A05870" w:rsidRDefault="00A05870" w:rsidP="00A0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01.01.2010 в частной собственности граждан находилось 336 400 м</w:t>
      </w:r>
      <w:proofErr w:type="gramStart"/>
      <w:r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, 6 000 тыс. м</w:t>
      </w:r>
      <w:r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государственной собственности,  200 м</w:t>
      </w:r>
      <w:r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собственности юридических лиц, 9 700 м</w:t>
      </w:r>
      <w:r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находилось в муниципальной собственности. </w:t>
      </w:r>
    </w:p>
    <w:p w:rsidR="00A05870" w:rsidRPr="00A05870" w:rsidRDefault="00A05870" w:rsidP="00A0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обеспеченность жилищным фондом составляла 20,4 м</w:t>
      </w:r>
      <w:proofErr w:type="gramStart"/>
      <w:r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человека. Средний размер домохозяйства составлял 52,16 м</w:t>
      </w:r>
      <w:proofErr w:type="gramStart"/>
      <w:r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средний размер домохозяйства в многоквартирной застройке составлял 39,6 м</w:t>
      </w:r>
      <w:r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индивидуально-определенных – 56,8 м</w:t>
      </w:r>
      <w:r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870" w:rsidRPr="00A05870" w:rsidRDefault="00A05870" w:rsidP="00A0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начало проектирования жилая застройка г. Почеп представлена индивидуальными домами усадебного типа общим количеством 4930 ед. и 317 многоквартирными домами различной этажности.  </w:t>
      </w:r>
    </w:p>
    <w:p w:rsidR="00A05870" w:rsidRPr="00A05870" w:rsidRDefault="00A05870" w:rsidP="00A0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размещения  жилого фонда в домах различного типа показывает, что удельный вес усадебной (индивидуальной) застройки г. Почеп составляет 79,52% (280 000 м</w:t>
      </w:r>
      <w:proofErr w:type="gramStart"/>
      <w:r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общей площади жилого фонда, доля многоквартирной застройки - 20,48% (72 100 м</w:t>
      </w:r>
      <w:r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Структура и характеристика жилого фонда Почепского городского поселения</w:t>
      </w:r>
      <w:r w:rsidR="0053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Таблице </w:t>
      </w:r>
    </w:p>
    <w:p w:rsidR="00A05870" w:rsidRPr="00A05870" w:rsidRDefault="00A05870" w:rsidP="00A0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5870">
        <w:rPr>
          <w:rFonts w:ascii="Times New Roman" w:eastAsia="Calibri" w:hAnsi="Times New Roman" w:cs="Times New Roman"/>
          <w:b/>
          <w:sz w:val="24"/>
          <w:szCs w:val="24"/>
        </w:rPr>
        <w:t>Структура и характеристика жилого фонда Почепского городского поселения</w:t>
      </w:r>
      <w:r w:rsidRPr="00A0587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pPr w:leftFromText="181" w:rightFromText="181" w:vertAnchor="text" w:horzAnchor="margin" w:tblpXSpec="center" w:tblpY="1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1559"/>
        <w:gridCol w:w="1701"/>
        <w:gridCol w:w="1843"/>
        <w:gridCol w:w="1134"/>
        <w:gridCol w:w="1134"/>
      </w:tblGrid>
      <w:tr w:rsidR="00A05870" w:rsidRPr="00A05870" w:rsidTr="00033F25">
        <w:trPr>
          <w:trHeight w:val="410"/>
        </w:trPr>
        <w:tc>
          <w:tcPr>
            <w:tcW w:w="2015" w:type="dxa"/>
            <w:vMerge w:val="restart"/>
            <w:shd w:val="clear" w:color="auto" w:fill="365F91"/>
            <w:vAlign w:val="center"/>
          </w:tcPr>
          <w:p w:rsidR="00A05870" w:rsidRPr="00A05870" w:rsidRDefault="00A05870" w:rsidP="00A05870">
            <w:pPr>
              <w:shd w:val="clear" w:color="auto" w:fill="365F9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vMerge w:val="restart"/>
            <w:shd w:val="clear" w:color="auto" w:fill="365F91"/>
            <w:vAlign w:val="center"/>
          </w:tcPr>
          <w:p w:rsidR="00A05870" w:rsidRPr="00A05870" w:rsidRDefault="00A05870" w:rsidP="00A05870">
            <w:pPr>
              <w:shd w:val="clear" w:color="auto" w:fill="365F9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  <w:t>Количество домов, ед.</w:t>
            </w:r>
          </w:p>
        </w:tc>
        <w:tc>
          <w:tcPr>
            <w:tcW w:w="1701" w:type="dxa"/>
            <w:vMerge w:val="restart"/>
            <w:shd w:val="clear" w:color="auto" w:fill="365F91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  <w:t>Количество домохозяйств, ед.</w:t>
            </w:r>
          </w:p>
        </w:tc>
        <w:tc>
          <w:tcPr>
            <w:tcW w:w="1843" w:type="dxa"/>
            <w:vMerge w:val="restart"/>
            <w:shd w:val="clear" w:color="auto" w:fill="365F91"/>
            <w:vAlign w:val="center"/>
          </w:tcPr>
          <w:p w:rsidR="00A05870" w:rsidRPr="00A05870" w:rsidRDefault="00A05870" w:rsidP="00A05870">
            <w:pPr>
              <w:shd w:val="clear" w:color="auto" w:fill="365F9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  <w:t>Средний размер домохозяйства, м</w:t>
            </w:r>
            <w:proofErr w:type="gramStart"/>
            <w:r w:rsidRPr="00A05870"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gridSpan w:val="2"/>
            <w:shd w:val="clear" w:color="auto" w:fill="365F91"/>
            <w:vAlign w:val="center"/>
          </w:tcPr>
          <w:p w:rsidR="00A05870" w:rsidRPr="00A05870" w:rsidRDefault="00A05870" w:rsidP="00A05870">
            <w:pPr>
              <w:shd w:val="clear" w:color="auto" w:fill="365F9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  <w:t>Площадь</w:t>
            </w:r>
          </w:p>
        </w:tc>
      </w:tr>
      <w:tr w:rsidR="00A05870" w:rsidRPr="00A05870" w:rsidTr="00033F25">
        <w:trPr>
          <w:trHeight w:val="70"/>
        </w:trPr>
        <w:tc>
          <w:tcPr>
            <w:tcW w:w="2015" w:type="dxa"/>
            <w:vMerge/>
            <w:shd w:val="clear" w:color="auto" w:fill="365F91"/>
            <w:vAlign w:val="center"/>
          </w:tcPr>
          <w:p w:rsidR="00A05870" w:rsidRPr="00A05870" w:rsidRDefault="00A05870" w:rsidP="00A05870">
            <w:pPr>
              <w:shd w:val="clear" w:color="auto" w:fill="365F9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365F91"/>
            <w:vAlign w:val="center"/>
          </w:tcPr>
          <w:p w:rsidR="00A05870" w:rsidRPr="00A05870" w:rsidRDefault="00A05870" w:rsidP="00A05870">
            <w:pPr>
              <w:shd w:val="clear" w:color="auto" w:fill="365F9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365F91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365F91"/>
            <w:vAlign w:val="center"/>
          </w:tcPr>
          <w:p w:rsidR="00A05870" w:rsidRPr="00A05870" w:rsidRDefault="00A05870" w:rsidP="00A05870">
            <w:pPr>
              <w:shd w:val="clear" w:color="auto" w:fill="365F9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365F91"/>
            <w:vAlign w:val="center"/>
          </w:tcPr>
          <w:p w:rsidR="00A05870" w:rsidRPr="00A05870" w:rsidRDefault="00A05870" w:rsidP="00A05870">
            <w:pPr>
              <w:shd w:val="clear" w:color="auto" w:fill="365F9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  <w:t>м</w:t>
            </w:r>
            <w:proofErr w:type="gramStart"/>
            <w:r w:rsidRPr="00A05870"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365F91"/>
            <w:vAlign w:val="center"/>
          </w:tcPr>
          <w:p w:rsidR="00A05870" w:rsidRPr="00A05870" w:rsidRDefault="00A05870" w:rsidP="00A05870">
            <w:pPr>
              <w:shd w:val="clear" w:color="auto" w:fill="365F9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0"/>
                <w:szCs w:val="20"/>
              </w:rPr>
              <w:t>% к итогу</w:t>
            </w:r>
          </w:p>
        </w:tc>
      </w:tr>
      <w:tr w:rsidR="00A05870" w:rsidRPr="00A05870" w:rsidTr="00033F25">
        <w:trPr>
          <w:trHeight w:val="454"/>
        </w:trPr>
        <w:tc>
          <w:tcPr>
            <w:tcW w:w="2015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A05870" w:rsidRPr="00A05870" w:rsidRDefault="00A05870" w:rsidP="00A0587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4930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4930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</w:rPr>
              <w:t>280 000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79,52</w:t>
            </w:r>
          </w:p>
        </w:tc>
      </w:tr>
      <w:tr w:rsidR="00A05870" w:rsidRPr="00A05870" w:rsidTr="00033F25">
        <w:trPr>
          <w:trHeight w:val="454"/>
        </w:trPr>
        <w:tc>
          <w:tcPr>
            <w:tcW w:w="2015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Многоквартирная застройка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72 100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20,48</w:t>
            </w:r>
          </w:p>
        </w:tc>
      </w:tr>
      <w:tr w:rsidR="00A05870" w:rsidRPr="00A05870" w:rsidTr="00033F25">
        <w:trPr>
          <w:trHeight w:val="454"/>
        </w:trPr>
        <w:tc>
          <w:tcPr>
            <w:tcW w:w="2015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5247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52,16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352 100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0587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</w:tbl>
    <w:p w:rsidR="00033F25" w:rsidRPr="00772580" w:rsidRDefault="00A05870" w:rsidP="0077258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жилого фонда отмечается высокий удельный вес деревянного жилья, доля которого составляет 63,95% (225 200 м</w:t>
      </w:r>
      <w:proofErr w:type="gramStart"/>
      <w:r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Доля кирпичных (101 100 м</w:t>
      </w:r>
      <w:proofErr w:type="gramStart"/>
      <w:r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смешанных домов (19200 м</w:t>
      </w:r>
      <w:r w:rsidRPr="00A058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0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составляет </w:t>
      </w:r>
      <w:r w:rsidR="0077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28,73% и 5,45%. </w:t>
      </w:r>
    </w:p>
    <w:p w:rsidR="00A05870" w:rsidRPr="00A05870" w:rsidRDefault="00A05870" w:rsidP="00033F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жилищного фонда по материалу стен</w:t>
      </w:r>
    </w:p>
    <w:tbl>
      <w:tblPr>
        <w:tblW w:w="949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561"/>
        <w:gridCol w:w="1418"/>
        <w:gridCol w:w="991"/>
        <w:gridCol w:w="1418"/>
        <w:gridCol w:w="850"/>
        <w:gridCol w:w="1560"/>
      </w:tblGrid>
      <w:tr w:rsidR="00A05870" w:rsidRPr="00A05870" w:rsidTr="00033F25">
        <w:trPr>
          <w:trHeight w:val="340"/>
          <w:jc w:val="center"/>
        </w:trPr>
        <w:tc>
          <w:tcPr>
            <w:tcW w:w="1700" w:type="dxa"/>
            <w:vMerge w:val="restart"/>
            <w:shd w:val="clear" w:color="auto" w:fill="365F91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2979" w:type="dxa"/>
            <w:gridSpan w:val="2"/>
            <w:shd w:val="clear" w:color="auto" w:fill="365F91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Кол-во, ед.</w:t>
            </w:r>
          </w:p>
        </w:tc>
        <w:tc>
          <w:tcPr>
            <w:tcW w:w="2409" w:type="dxa"/>
            <w:gridSpan w:val="2"/>
            <w:shd w:val="clear" w:color="auto" w:fill="365F91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Общая площадь </w:t>
            </w:r>
            <w:proofErr w:type="gramStart"/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жилых</w:t>
            </w:r>
            <w:proofErr w:type="gramEnd"/>
          </w:p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2410" w:type="dxa"/>
            <w:gridSpan w:val="2"/>
            <w:shd w:val="clear" w:color="auto" w:fill="365F91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проживающих</w:t>
            </w:r>
            <w:proofErr w:type="gramEnd"/>
          </w:p>
        </w:tc>
      </w:tr>
      <w:tr w:rsidR="00A05870" w:rsidRPr="00A05870" w:rsidTr="00033F25">
        <w:trPr>
          <w:trHeight w:val="340"/>
          <w:jc w:val="center"/>
        </w:trPr>
        <w:tc>
          <w:tcPr>
            <w:tcW w:w="1700" w:type="dxa"/>
            <w:vMerge/>
            <w:shd w:val="clear" w:color="auto" w:fill="365F91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shd w:val="clear" w:color="auto" w:fill="365F91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альные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365F91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Много-</w:t>
            </w:r>
          </w:p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квартирные</w:t>
            </w:r>
          </w:p>
        </w:tc>
        <w:tc>
          <w:tcPr>
            <w:tcW w:w="991" w:type="dxa"/>
            <w:shd w:val="clear" w:color="auto" w:fill="365F91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м</w:t>
            </w:r>
            <w:proofErr w:type="gramEnd"/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418" w:type="dxa"/>
            <w:shd w:val="clear" w:color="auto" w:fill="365F91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в</w:t>
            </w:r>
            <w:proofErr w:type="gramEnd"/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 % к итогу</w:t>
            </w:r>
          </w:p>
        </w:tc>
        <w:tc>
          <w:tcPr>
            <w:tcW w:w="850" w:type="dxa"/>
            <w:shd w:val="clear" w:color="auto" w:fill="365F91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60" w:type="dxa"/>
            <w:shd w:val="clear" w:color="auto" w:fill="365F91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proofErr w:type="gramStart"/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в</w:t>
            </w:r>
            <w:proofErr w:type="gramEnd"/>
            <w:r w:rsidRPr="00A0587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 % к итогу</w:t>
            </w:r>
          </w:p>
        </w:tc>
      </w:tr>
      <w:tr w:rsidR="00A05870" w:rsidRPr="00A05870" w:rsidTr="00033F25">
        <w:trPr>
          <w:trHeight w:val="340"/>
          <w:jc w:val="center"/>
        </w:trPr>
        <w:tc>
          <w:tcPr>
            <w:tcW w:w="1700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Кирпичные, каменные</w:t>
            </w:r>
          </w:p>
        </w:tc>
        <w:tc>
          <w:tcPr>
            <w:tcW w:w="1561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418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1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101100</w:t>
            </w:r>
          </w:p>
        </w:tc>
        <w:tc>
          <w:tcPr>
            <w:tcW w:w="1418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28,73</w:t>
            </w:r>
          </w:p>
        </w:tc>
        <w:tc>
          <w:tcPr>
            <w:tcW w:w="850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4820</w:t>
            </w:r>
          </w:p>
        </w:tc>
        <w:tc>
          <w:tcPr>
            <w:tcW w:w="1560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27,92</w:t>
            </w:r>
          </w:p>
        </w:tc>
      </w:tr>
      <w:tr w:rsidR="00A05870" w:rsidRPr="00A05870" w:rsidTr="00033F25">
        <w:trPr>
          <w:trHeight w:val="340"/>
          <w:jc w:val="center"/>
        </w:trPr>
        <w:tc>
          <w:tcPr>
            <w:tcW w:w="1700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1561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50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A05870" w:rsidRPr="00A05870" w:rsidTr="00033F25">
        <w:trPr>
          <w:trHeight w:val="340"/>
          <w:jc w:val="center"/>
        </w:trPr>
        <w:tc>
          <w:tcPr>
            <w:tcW w:w="1700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Блочные</w:t>
            </w:r>
          </w:p>
        </w:tc>
        <w:tc>
          <w:tcPr>
            <w:tcW w:w="1561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8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418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0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A05870" w:rsidRPr="00A05870" w:rsidTr="00033F25">
        <w:trPr>
          <w:trHeight w:val="340"/>
          <w:jc w:val="center"/>
        </w:trPr>
        <w:tc>
          <w:tcPr>
            <w:tcW w:w="1700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Смешанные</w:t>
            </w:r>
          </w:p>
        </w:tc>
        <w:tc>
          <w:tcPr>
            <w:tcW w:w="1561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18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</w:t>
            </w:r>
          </w:p>
        </w:tc>
        <w:tc>
          <w:tcPr>
            <w:tcW w:w="1418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850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60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A05870" w:rsidRPr="00A05870" w:rsidTr="00033F25">
        <w:trPr>
          <w:trHeight w:val="340"/>
          <w:jc w:val="center"/>
        </w:trPr>
        <w:tc>
          <w:tcPr>
            <w:tcW w:w="1700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1561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</w:t>
            </w:r>
          </w:p>
        </w:tc>
        <w:tc>
          <w:tcPr>
            <w:tcW w:w="1418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1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225200</w:t>
            </w:r>
          </w:p>
        </w:tc>
        <w:tc>
          <w:tcPr>
            <w:tcW w:w="1418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63,95</w:t>
            </w:r>
          </w:p>
        </w:tc>
        <w:tc>
          <w:tcPr>
            <w:tcW w:w="850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11218</w:t>
            </w:r>
          </w:p>
        </w:tc>
        <w:tc>
          <w:tcPr>
            <w:tcW w:w="1560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A05870" w:rsidRPr="00A05870" w:rsidTr="00033F25">
        <w:trPr>
          <w:trHeight w:val="340"/>
          <w:jc w:val="center"/>
        </w:trPr>
        <w:tc>
          <w:tcPr>
            <w:tcW w:w="1700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61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418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850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A05870" w:rsidRPr="00A05870" w:rsidTr="00033F25">
        <w:trPr>
          <w:trHeight w:val="340"/>
          <w:jc w:val="center"/>
        </w:trPr>
        <w:tc>
          <w:tcPr>
            <w:tcW w:w="1700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61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</w:t>
            </w:r>
          </w:p>
        </w:tc>
        <w:tc>
          <w:tcPr>
            <w:tcW w:w="1418" w:type="dxa"/>
            <w:vAlign w:val="center"/>
          </w:tcPr>
          <w:p w:rsidR="00A05870" w:rsidRPr="00A05870" w:rsidRDefault="00A05870" w:rsidP="00A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1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0587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352100</w:t>
            </w: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0587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100</w:t>
            </w: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0587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17260</w:t>
            </w: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A05870" w:rsidRPr="00A05870" w:rsidRDefault="00A05870" w:rsidP="00A0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A0587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100</w:t>
            </w:r>
            <w:r w:rsidRPr="00A05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1F6F16" w:rsidRDefault="00A05870" w:rsidP="001F6F16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5870">
        <w:rPr>
          <w:rFonts w:ascii="Times New Roman" w:eastAsia="Calibri" w:hAnsi="Times New Roman" w:cs="Times New Roman"/>
          <w:sz w:val="24"/>
          <w:szCs w:val="24"/>
        </w:rPr>
        <w:t xml:space="preserve">В общем объеме жилого фонда города Почеп в разрезе распределения жилых помещений по количеству комнат преобладают: 4-комнатные и более и 3-комнатные индивидуальные жилые дома - 51,5% и 16,5%, и 2-комнатные квартиры в многоквартирных жилых домах – 11%. </w:t>
      </w:r>
    </w:p>
    <w:p w:rsidR="00A05870" w:rsidRPr="001F6F16" w:rsidRDefault="00A05870" w:rsidP="001F6F16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5870">
        <w:rPr>
          <w:rFonts w:ascii="Times New Roman" w:eastAsia="Calibri" w:hAnsi="Times New Roman" w:cs="Times New Roman"/>
          <w:sz w:val="24"/>
          <w:szCs w:val="24"/>
        </w:rPr>
        <w:t xml:space="preserve">Как показывает анализ предыдущего генерального плана г. Почеп, за прошедшие 20 лет показатели благоустройства жилого фонда улучшились. Так, удельный вес жилья оборудованного водопроводом составляет 28%, канализацией – 26%, горячим водоснабжением - 22%, ваннами или душем – 21%. Уровень благоустройства жилья по всем четырем показателям за прошедший отрезок времени повысился более чем в 2 раза. </w:t>
      </w:r>
    </w:p>
    <w:p w:rsidR="00033F25" w:rsidRPr="00772580" w:rsidRDefault="00A05870" w:rsidP="0077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870">
        <w:rPr>
          <w:rFonts w:ascii="Times New Roman" w:eastAsia="Calibri" w:hAnsi="Times New Roman" w:cs="Times New Roman"/>
          <w:sz w:val="24"/>
          <w:szCs w:val="24"/>
        </w:rPr>
        <w:lastRenderedPageBreak/>
        <w:t>Удельный вес жилья оборудованного сетевым или сжиженным  газом, на сегодняшний день, составляет 98%, центральным отоплением оборудовано 80% домов и квартир. Обеспеченность электроснабжением жилого фонда Почепского городского поселения составляет 100%.  Довольно низкий процент жилья оборудованного водопроводом, канализацией, ваннами или душем и горячим водоснабжением  объясняется сохранением исторической планировки улиц и кварталов города и, как следствие, наличием одноэтажной деревянной застройки, которой представлена зн</w:t>
      </w:r>
      <w:r w:rsidR="00772580">
        <w:rPr>
          <w:rFonts w:ascii="Times New Roman" w:eastAsia="Calibri" w:hAnsi="Times New Roman" w:cs="Times New Roman"/>
          <w:sz w:val="24"/>
          <w:szCs w:val="24"/>
        </w:rPr>
        <w:t xml:space="preserve">ачительная часть жилого фонда. </w:t>
      </w:r>
    </w:p>
    <w:p w:rsidR="00A05870" w:rsidRPr="00A05870" w:rsidRDefault="00A05870" w:rsidP="00A05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bookmarkEnd w:id="1"/>
    <w:p w:rsidR="00B32973" w:rsidRPr="003A784C" w:rsidRDefault="00CA551B" w:rsidP="003A784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32973" w:rsidRPr="003A78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84C" w:rsidRPr="003A784C">
        <w:rPr>
          <w:rFonts w:ascii="Times New Roman" w:hAnsi="Times New Roman" w:cs="Times New Roman"/>
          <w:b/>
          <w:sz w:val="24"/>
          <w:szCs w:val="24"/>
        </w:rPr>
        <w:t>ПЕРЕЧЕНЬ МЕРОПРИЯТИЙ ПО ПРОЕКТИРОВАНИЮ,</w:t>
      </w:r>
      <w:r w:rsidR="00921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84C" w:rsidRPr="003A784C">
        <w:rPr>
          <w:rFonts w:ascii="Times New Roman" w:hAnsi="Times New Roman" w:cs="Times New Roman"/>
          <w:b/>
          <w:sz w:val="24"/>
          <w:szCs w:val="24"/>
        </w:rPr>
        <w:t>СТРОИТЕЛЬСТВУ И РЕКОНСТРУКЦИИ ОБЪЕКТОВ СОЦИАЛЬНОЙ ИНФРАСТРУКТУРЫ ПОЧЕПСКОГО ГОРОДСКОГО ПОСЕЛЕНИЯ</w:t>
      </w:r>
    </w:p>
    <w:p w:rsidR="00A84378" w:rsidRDefault="003A784C" w:rsidP="00530A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973" w:rsidRPr="00A84378">
        <w:rPr>
          <w:rFonts w:ascii="Times New Roman" w:hAnsi="Times New Roman" w:cs="Times New Roman"/>
          <w:b/>
          <w:sz w:val="24"/>
          <w:szCs w:val="24"/>
        </w:rPr>
        <w:t>3.1. Мероприятия по проектированию, строительству и реконструкции объектов социальной инфраструктуры МО «город Почеп»</w:t>
      </w:r>
      <w:proofErr w:type="gramStart"/>
      <w:r w:rsidR="00B32973" w:rsidRPr="00A84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8C8" w:rsidRPr="00A843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30A63" w:rsidRPr="00530A63" w:rsidRDefault="00530A63" w:rsidP="00530A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8C8" w:rsidRDefault="00B32973" w:rsidP="00B3297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973">
        <w:rPr>
          <w:rFonts w:ascii="Times New Roman" w:hAnsi="Times New Roman" w:cs="Times New Roman"/>
          <w:sz w:val="24"/>
          <w:szCs w:val="24"/>
        </w:rPr>
        <w:t>Перечень мероприятий по проектированию,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строительству и реконструкции </w:t>
      </w:r>
    </w:p>
    <w:p w:rsidR="008E356A" w:rsidRDefault="00B32973" w:rsidP="00B3297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973">
        <w:rPr>
          <w:rFonts w:ascii="Times New Roman" w:hAnsi="Times New Roman" w:cs="Times New Roman"/>
          <w:sz w:val="24"/>
          <w:szCs w:val="24"/>
        </w:rPr>
        <w:t>объектов социальной инфраструктуры</w:t>
      </w:r>
    </w:p>
    <w:p w:rsidR="00DA28C8" w:rsidRDefault="00DA28C8" w:rsidP="00B3297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6292"/>
        <w:gridCol w:w="1417"/>
        <w:gridCol w:w="1943"/>
      </w:tblGrid>
      <w:tr w:rsidR="00DA28C8" w:rsidTr="00054E5C">
        <w:tc>
          <w:tcPr>
            <w:tcW w:w="769" w:type="dxa"/>
          </w:tcPr>
          <w:p w:rsidR="00DA28C8" w:rsidRPr="00DA28C8" w:rsidRDefault="00DA28C8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A2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28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92" w:type="dxa"/>
          </w:tcPr>
          <w:p w:rsidR="00DA28C8" w:rsidRPr="00DA28C8" w:rsidRDefault="00DA28C8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DA28C8" w:rsidRPr="00DA28C8" w:rsidRDefault="00DA28C8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43" w:type="dxa"/>
          </w:tcPr>
          <w:p w:rsidR="00DA28C8" w:rsidRPr="00DA28C8" w:rsidRDefault="00DA28C8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C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DA28C8" w:rsidTr="00054E5C">
        <w:tc>
          <w:tcPr>
            <w:tcW w:w="769" w:type="dxa"/>
          </w:tcPr>
          <w:p w:rsidR="00DA28C8" w:rsidRDefault="006D5118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2" w:type="dxa"/>
          </w:tcPr>
          <w:p w:rsidR="00DA28C8" w:rsidRDefault="006D5118" w:rsidP="006D511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:rsidR="00DA28C8" w:rsidRDefault="00DA28C8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A28C8" w:rsidRDefault="00DA28C8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C8" w:rsidTr="00054E5C">
        <w:tc>
          <w:tcPr>
            <w:tcW w:w="769" w:type="dxa"/>
          </w:tcPr>
          <w:p w:rsidR="00DA28C8" w:rsidRDefault="00DA28C8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DA28C8" w:rsidRPr="006D5118" w:rsidRDefault="006D5118" w:rsidP="00054E5C">
            <w:pPr>
              <w:pStyle w:val="a3"/>
              <w:numPr>
                <w:ilvl w:val="1"/>
                <w:numId w:val="2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 xml:space="preserve">Ремонт сельского клуба в </w:t>
            </w:r>
            <w:proofErr w:type="spellStart"/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оманичи</w:t>
            </w:r>
            <w:proofErr w:type="spellEnd"/>
            <w:r w:rsidRPr="006D5118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(Федеральный проект «Культура Малой Родины»)</w:t>
            </w:r>
          </w:p>
          <w:p w:rsidR="006D5118" w:rsidRDefault="006D5118" w:rsidP="006D5118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</w:t>
            </w:r>
            <w:r w:rsidR="00054E5C">
              <w:rPr>
                <w:rFonts w:ascii="Times New Roman" w:hAnsi="Times New Roman" w:cs="Times New Roman"/>
                <w:sz w:val="24"/>
                <w:szCs w:val="24"/>
              </w:rPr>
              <w:t xml:space="preserve">на реконструкцию сельского клуба в </w:t>
            </w:r>
            <w:proofErr w:type="spellStart"/>
            <w:r w:rsidR="00054E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54E5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54E5C">
              <w:rPr>
                <w:rFonts w:ascii="Times New Roman" w:hAnsi="Times New Roman" w:cs="Times New Roman"/>
                <w:sz w:val="24"/>
                <w:szCs w:val="24"/>
              </w:rPr>
              <w:t>оманичи</w:t>
            </w:r>
            <w:proofErr w:type="spellEnd"/>
          </w:p>
          <w:p w:rsidR="00054E5C" w:rsidRPr="006D5118" w:rsidRDefault="00054E5C" w:rsidP="006D5118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7" w:type="dxa"/>
          </w:tcPr>
          <w:p w:rsidR="00DA28C8" w:rsidRDefault="006D5118" w:rsidP="00F715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943" w:type="dxa"/>
          </w:tcPr>
          <w:p w:rsidR="00DA28C8" w:rsidRDefault="006D5118" w:rsidP="006D511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оманичи</w:t>
            </w:r>
            <w:proofErr w:type="spellEnd"/>
          </w:p>
        </w:tc>
      </w:tr>
      <w:tr w:rsidR="00054E5C" w:rsidTr="00054E5C">
        <w:tc>
          <w:tcPr>
            <w:tcW w:w="769" w:type="dxa"/>
          </w:tcPr>
          <w:p w:rsidR="00054E5C" w:rsidRDefault="00054E5C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054E5C" w:rsidRPr="00054E5C" w:rsidRDefault="00054E5C" w:rsidP="00054E5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054E5C">
              <w:rPr>
                <w:rFonts w:ascii="Times New Roman" w:hAnsi="Times New Roman" w:cs="Times New Roman"/>
                <w:sz w:val="24"/>
                <w:szCs w:val="24"/>
              </w:rPr>
              <w:t xml:space="preserve">Ремонт сельского дома клуба в </w:t>
            </w:r>
            <w:proofErr w:type="spellStart"/>
            <w:r w:rsidRPr="00054E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4E5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4E5C">
              <w:rPr>
                <w:rFonts w:ascii="Times New Roman" w:hAnsi="Times New Roman" w:cs="Times New Roman"/>
                <w:sz w:val="24"/>
                <w:szCs w:val="24"/>
              </w:rPr>
              <w:t>аклань</w:t>
            </w:r>
            <w:proofErr w:type="spellEnd"/>
            <w:r w:rsidRPr="00054E5C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 «Культура »)</w:t>
            </w:r>
          </w:p>
          <w:p w:rsidR="00054E5C" w:rsidRDefault="00054E5C" w:rsidP="00921459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реконструкцию сельского клуба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аклань</w:t>
            </w:r>
            <w:proofErr w:type="spellEnd"/>
          </w:p>
          <w:p w:rsidR="00054E5C" w:rsidRPr="006D5118" w:rsidRDefault="00054E5C" w:rsidP="00921459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7" w:type="dxa"/>
          </w:tcPr>
          <w:p w:rsidR="00054E5C" w:rsidRDefault="00054E5C" w:rsidP="00F715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943" w:type="dxa"/>
          </w:tcPr>
          <w:p w:rsidR="00054E5C" w:rsidRDefault="00054E5C" w:rsidP="00054E5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аклань</w:t>
            </w:r>
            <w:proofErr w:type="spellEnd"/>
          </w:p>
        </w:tc>
      </w:tr>
      <w:tr w:rsidR="00343CF2" w:rsidTr="00054E5C">
        <w:tc>
          <w:tcPr>
            <w:tcW w:w="769" w:type="dxa"/>
          </w:tcPr>
          <w:p w:rsidR="00343CF2" w:rsidRDefault="00343CF2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343CF2" w:rsidRPr="006D5118" w:rsidRDefault="00343CF2" w:rsidP="00343CF2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054E5C">
              <w:rPr>
                <w:rFonts w:ascii="Times New Roman" w:hAnsi="Times New Roman" w:cs="Times New Roman"/>
                <w:sz w:val="24"/>
                <w:szCs w:val="24"/>
              </w:rPr>
              <w:t xml:space="preserve">Ремонт сельского дома клуба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емцы</w:t>
            </w:r>
            <w:proofErr w:type="spellEnd"/>
            <w:r w:rsidRPr="0005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(Федеральный проект «Культура Малой Родины»)</w:t>
            </w:r>
          </w:p>
          <w:p w:rsidR="00343CF2" w:rsidRDefault="00343CF2" w:rsidP="00921459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реконструкцию сельского клуба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емцы</w:t>
            </w:r>
            <w:proofErr w:type="spellEnd"/>
          </w:p>
          <w:p w:rsidR="00343CF2" w:rsidRPr="006D5118" w:rsidRDefault="00343CF2" w:rsidP="00921459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7" w:type="dxa"/>
          </w:tcPr>
          <w:p w:rsidR="00343CF2" w:rsidRDefault="00343CF2" w:rsidP="00F715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943" w:type="dxa"/>
          </w:tcPr>
          <w:p w:rsidR="00343CF2" w:rsidRDefault="00343CF2" w:rsidP="0092145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емцы</w:t>
            </w:r>
            <w:proofErr w:type="spellEnd"/>
          </w:p>
        </w:tc>
      </w:tr>
      <w:tr w:rsidR="00343CF2" w:rsidTr="00F715A6">
        <w:trPr>
          <w:trHeight w:val="1526"/>
        </w:trPr>
        <w:tc>
          <w:tcPr>
            <w:tcW w:w="769" w:type="dxa"/>
          </w:tcPr>
          <w:p w:rsidR="00343CF2" w:rsidRDefault="00343CF2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343CF2" w:rsidRPr="006D5118" w:rsidRDefault="00343CF2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054E5C">
              <w:rPr>
                <w:rFonts w:ascii="Times New Roman" w:hAnsi="Times New Roman" w:cs="Times New Roman"/>
                <w:sz w:val="24"/>
                <w:szCs w:val="24"/>
              </w:rPr>
              <w:t xml:space="preserve">Ремонт сельского дома клуба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алуец</w:t>
            </w:r>
            <w:proofErr w:type="spellEnd"/>
            <w:r w:rsidRPr="0005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(Федеральный проект «Культура Малой Родины»)</w:t>
            </w:r>
          </w:p>
          <w:p w:rsidR="00343CF2" w:rsidRDefault="00343CF2" w:rsidP="00921459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реконструкцию сельского клуба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алуец</w:t>
            </w:r>
            <w:proofErr w:type="spellEnd"/>
          </w:p>
          <w:p w:rsidR="00343CF2" w:rsidRPr="006D5118" w:rsidRDefault="00343CF2" w:rsidP="00921459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7" w:type="dxa"/>
          </w:tcPr>
          <w:p w:rsidR="00343CF2" w:rsidRDefault="00343CF2" w:rsidP="00F715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943" w:type="dxa"/>
          </w:tcPr>
          <w:p w:rsidR="00343CF2" w:rsidRDefault="00343CF2" w:rsidP="0092145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алуец</w:t>
            </w:r>
            <w:proofErr w:type="spellEnd"/>
          </w:p>
        </w:tc>
      </w:tr>
      <w:tr w:rsidR="00343CF2" w:rsidTr="00054E5C">
        <w:tc>
          <w:tcPr>
            <w:tcW w:w="769" w:type="dxa"/>
          </w:tcPr>
          <w:p w:rsidR="00343CF2" w:rsidRDefault="00343CF2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343CF2" w:rsidRPr="006D5118" w:rsidRDefault="00343CF2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054E5C">
              <w:rPr>
                <w:rFonts w:ascii="Times New Roman" w:hAnsi="Times New Roman" w:cs="Times New Roman"/>
                <w:sz w:val="24"/>
                <w:szCs w:val="24"/>
              </w:rPr>
              <w:t xml:space="preserve">Ремонт сельского дома клуба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(Федеральный проект «Культура Малой Родины»)</w:t>
            </w:r>
          </w:p>
          <w:p w:rsidR="00343CF2" w:rsidRDefault="00343CF2" w:rsidP="00921459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реконструкцию сельского клуба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итовка</w:t>
            </w:r>
            <w:proofErr w:type="spellEnd"/>
          </w:p>
          <w:p w:rsidR="00343CF2" w:rsidRPr="006D5118" w:rsidRDefault="00343CF2" w:rsidP="00921459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7" w:type="dxa"/>
          </w:tcPr>
          <w:p w:rsidR="00343CF2" w:rsidRDefault="00343CF2" w:rsidP="00F715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943" w:type="dxa"/>
          </w:tcPr>
          <w:p w:rsidR="00343CF2" w:rsidRDefault="00343CF2" w:rsidP="0092145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итовка</w:t>
            </w:r>
            <w:proofErr w:type="spellEnd"/>
          </w:p>
        </w:tc>
      </w:tr>
      <w:tr w:rsidR="00343CF2" w:rsidTr="00054E5C">
        <w:tc>
          <w:tcPr>
            <w:tcW w:w="769" w:type="dxa"/>
          </w:tcPr>
          <w:p w:rsidR="00343CF2" w:rsidRDefault="00343CF2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343CF2" w:rsidRDefault="00343CF2" w:rsidP="00343CF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 Центра Культурного развития</w:t>
            </w:r>
          </w:p>
          <w:p w:rsidR="00343CF2" w:rsidRDefault="00343CF2" w:rsidP="00343CF2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Центра Культурного развития</w:t>
            </w:r>
          </w:p>
          <w:p w:rsidR="00343CF2" w:rsidRPr="00343CF2" w:rsidRDefault="00343CF2" w:rsidP="00343CF2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CF2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7" w:type="dxa"/>
          </w:tcPr>
          <w:p w:rsidR="00343CF2" w:rsidRDefault="00343CF2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343CF2" w:rsidRDefault="00343CF2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343CF2" w:rsidRDefault="00343CF2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F2" w:rsidRDefault="00343CF2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943" w:type="dxa"/>
          </w:tcPr>
          <w:p w:rsidR="00343CF2" w:rsidRDefault="00343CF2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</w:t>
            </w:r>
            <w:proofErr w:type="spellEnd"/>
          </w:p>
        </w:tc>
      </w:tr>
      <w:tr w:rsidR="00343CF2" w:rsidTr="00054E5C">
        <w:tc>
          <w:tcPr>
            <w:tcW w:w="769" w:type="dxa"/>
          </w:tcPr>
          <w:p w:rsidR="00343CF2" w:rsidRDefault="00343CF2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2" w:type="dxa"/>
          </w:tcPr>
          <w:p w:rsidR="00343CF2" w:rsidRDefault="00343CF2" w:rsidP="00343CF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343CF2" w:rsidRDefault="00343CF2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43CF2" w:rsidRDefault="00343CF2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F2" w:rsidTr="00054E5C">
        <w:tc>
          <w:tcPr>
            <w:tcW w:w="769" w:type="dxa"/>
          </w:tcPr>
          <w:p w:rsidR="00343CF2" w:rsidRDefault="00343CF2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343CF2" w:rsidRPr="00343CF2" w:rsidRDefault="00343CF2" w:rsidP="003A481B">
            <w:pPr>
              <w:pStyle w:val="a3"/>
              <w:numPr>
                <w:ilvl w:val="1"/>
                <w:numId w:val="5"/>
              </w:numPr>
              <w:tabs>
                <w:tab w:val="left" w:pos="0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</w:t>
            </w:r>
            <w:proofErr w:type="spellStart"/>
            <w:r w:rsidRPr="00343C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3C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3CF2">
              <w:rPr>
                <w:rFonts w:ascii="Times New Roman" w:hAnsi="Times New Roman" w:cs="Times New Roman"/>
                <w:sz w:val="24"/>
                <w:szCs w:val="24"/>
              </w:rPr>
              <w:t>очеп</w:t>
            </w:r>
            <w:proofErr w:type="spellEnd"/>
            <w:r w:rsidR="003A481B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 </w:t>
            </w:r>
            <w:r w:rsidR="003A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«Создание в субъектах РФ дополнительных мест для детей в возрасте от 2-х месяцев до 3-х лет в организациях, реализующих программы дошкольного образования на 2018-2020годы»</w:t>
            </w:r>
          </w:p>
          <w:p w:rsidR="00343CF2" w:rsidRDefault="00343CF2" w:rsidP="00343CF2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строительство </w:t>
            </w:r>
            <w:r w:rsidR="00F715A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proofErr w:type="spellStart"/>
            <w:r w:rsidR="00F715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715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715A6">
              <w:rPr>
                <w:rFonts w:ascii="Times New Roman" w:hAnsi="Times New Roman" w:cs="Times New Roman"/>
                <w:sz w:val="24"/>
                <w:szCs w:val="24"/>
              </w:rPr>
              <w:t>очеп</w:t>
            </w:r>
            <w:proofErr w:type="spellEnd"/>
          </w:p>
          <w:p w:rsidR="00343CF2" w:rsidRPr="00343CF2" w:rsidRDefault="00343CF2" w:rsidP="00343CF2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2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7" w:type="dxa"/>
          </w:tcPr>
          <w:p w:rsidR="00343CF2" w:rsidRDefault="00F715A6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  <w:p w:rsidR="003A481B" w:rsidRDefault="003A481B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1B" w:rsidRDefault="003A481B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1B" w:rsidRDefault="003A481B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1B" w:rsidRDefault="003A481B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A6" w:rsidRDefault="00F715A6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715A6" w:rsidRDefault="00F715A6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A6" w:rsidRDefault="00F715A6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43" w:type="dxa"/>
          </w:tcPr>
          <w:p w:rsidR="00343CF2" w:rsidRDefault="00343CF2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</w:t>
            </w:r>
            <w:proofErr w:type="spellEnd"/>
          </w:p>
        </w:tc>
      </w:tr>
      <w:tr w:rsidR="00343CF2" w:rsidTr="00054E5C">
        <w:tc>
          <w:tcPr>
            <w:tcW w:w="769" w:type="dxa"/>
          </w:tcPr>
          <w:p w:rsidR="00343CF2" w:rsidRDefault="00343CF2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343CF2" w:rsidRPr="00F715A6" w:rsidRDefault="00F715A6" w:rsidP="00F715A6">
            <w:pPr>
              <w:pStyle w:val="a3"/>
              <w:numPr>
                <w:ilvl w:val="1"/>
                <w:numId w:val="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5A6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  <w:p w:rsidR="00F715A6" w:rsidRDefault="00F715A6" w:rsidP="00F715A6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строительство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</w:t>
            </w:r>
            <w:proofErr w:type="spellEnd"/>
          </w:p>
          <w:p w:rsidR="003A481B" w:rsidRPr="00530A63" w:rsidRDefault="00F715A6" w:rsidP="00530A63">
            <w:pPr>
              <w:pStyle w:val="a3"/>
              <w:numPr>
                <w:ilvl w:val="0"/>
                <w:numId w:val="27"/>
              </w:numPr>
              <w:tabs>
                <w:tab w:val="left" w:pos="567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A6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7" w:type="dxa"/>
          </w:tcPr>
          <w:p w:rsidR="00343CF2" w:rsidRDefault="00F715A6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F715A6" w:rsidRDefault="00F715A6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715A6" w:rsidRDefault="00F715A6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A6" w:rsidRDefault="00F715A6" w:rsidP="00F715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715A6" w:rsidRDefault="00F715A6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43CF2" w:rsidRDefault="00F715A6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</w:t>
            </w:r>
            <w:proofErr w:type="spellEnd"/>
          </w:p>
        </w:tc>
      </w:tr>
      <w:tr w:rsidR="00F715A6" w:rsidTr="00530A63">
        <w:trPr>
          <w:trHeight w:val="60"/>
        </w:trPr>
        <w:tc>
          <w:tcPr>
            <w:tcW w:w="769" w:type="dxa"/>
          </w:tcPr>
          <w:p w:rsidR="00F715A6" w:rsidRDefault="00F715A6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2" w:type="dxa"/>
          </w:tcPr>
          <w:p w:rsidR="00F715A6" w:rsidRPr="00F715A6" w:rsidRDefault="00F715A6" w:rsidP="00F715A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17" w:type="dxa"/>
          </w:tcPr>
          <w:p w:rsidR="00F715A6" w:rsidRDefault="00F715A6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715A6" w:rsidRDefault="00F715A6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A6" w:rsidTr="00054E5C">
        <w:tc>
          <w:tcPr>
            <w:tcW w:w="769" w:type="dxa"/>
          </w:tcPr>
          <w:p w:rsidR="00F715A6" w:rsidRDefault="00F715A6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F715A6" w:rsidRDefault="00F715A6" w:rsidP="00921459">
            <w:pPr>
              <w:pStyle w:val="a3"/>
              <w:tabs>
                <w:tab w:val="left" w:pos="0"/>
              </w:tabs>
              <w:ind w:left="8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Строительство многоквартирного дома для медиков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21459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«Обеспечение жильем медицинских работников (врачей) государственных учреждений здравоохранен</w:t>
            </w:r>
            <w:r w:rsidR="003A481B">
              <w:rPr>
                <w:rFonts w:ascii="Times New Roman" w:hAnsi="Times New Roman" w:cs="Times New Roman"/>
                <w:sz w:val="24"/>
                <w:szCs w:val="24"/>
              </w:rPr>
              <w:t>ия Брянской области 2019-2020 годы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715A6" w:rsidRDefault="00F715A6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F715A6" w:rsidRDefault="00F715A6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A6" w:rsidRDefault="00F715A6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715A6" w:rsidRDefault="00F715A6" w:rsidP="00B3297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</w:t>
            </w:r>
            <w:proofErr w:type="spellEnd"/>
          </w:p>
        </w:tc>
      </w:tr>
    </w:tbl>
    <w:p w:rsidR="00DA28C8" w:rsidRDefault="00DA28C8" w:rsidP="00B3297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8C8" w:rsidRPr="00A84378" w:rsidRDefault="00DA28C8" w:rsidP="00DA28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378">
        <w:rPr>
          <w:rFonts w:ascii="Times New Roman" w:hAnsi="Times New Roman" w:cs="Times New Roman"/>
          <w:b/>
          <w:sz w:val="24"/>
          <w:szCs w:val="24"/>
        </w:rPr>
        <w:t>3.2. Предложения по повышению доступности среды для маломобильных групп</w:t>
      </w:r>
    </w:p>
    <w:p w:rsidR="00DA28C8" w:rsidRPr="00A84378" w:rsidRDefault="00DA28C8" w:rsidP="00DA28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378">
        <w:rPr>
          <w:rFonts w:ascii="Times New Roman" w:hAnsi="Times New Roman" w:cs="Times New Roman"/>
          <w:b/>
          <w:sz w:val="24"/>
          <w:szCs w:val="24"/>
        </w:rPr>
        <w:t>населения</w:t>
      </w:r>
    </w:p>
    <w:p w:rsidR="00DA28C8" w:rsidRPr="00DA28C8" w:rsidRDefault="00DA28C8" w:rsidP="00DA28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28C8">
        <w:rPr>
          <w:rFonts w:ascii="Times New Roman" w:hAnsi="Times New Roman" w:cs="Times New Roman"/>
          <w:sz w:val="24"/>
          <w:szCs w:val="24"/>
        </w:rPr>
        <w:t>При  проектировании,  строительст</w:t>
      </w:r>
      <w:r>
        <w:rPr>
          <w:rFonts w:ascii="Times New Roman" w:hAnsi="Times New Roman" w:cs="Times New Roman"/>
          <w:sz w:val="24"/>
          <w:szCs w:val="24"/>
        </w:rPr>
        <w:t xml:space="preserve">ве  и  реконструкции  объектов </w:t>
      </w:r>
      <w:r w:rsidRPr="00DA28C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оциальной </w:t>
      </w:r>
      <w:r w:rsidRPr="00DA28C8">
        <w:rPr>
          <w:rFonts w:ascii="Times New Roman" w:hAnsi="Times New Roman" w:cs="Times New Roman"/>
          <w:sz w:val="24"/>
          <w:szCs w:val="24"/>
        </w:rPr>
        <w:t>инфраструктуры  необходимо  предусматривать  универсал</w:t>
      </w:r>
      <w:r>
        <w:rPr>
          <w:rFonts w:ascii="Times New Roman" w:hAnsi="Times New Roman" w:cs="Times New Roman"/>
          <w:sz w:val="24"/>
          <w:szCs w:val="24"/>
        </w:rPr>
        <w:t xml:space="preserve">ьную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среду  для </w:t>
      </w:r>
      <w:r w:rsidRPr="00DA28C8">
        <w:rPr>
          <w:rFonts w:ascii="Times New Roman" w:hAnsi="Times New Roman" w:cs="Times New Roman"/>
          <w:sz w:val="24"/>
          <w:szCs w:val="24"/>
        </w:rPr>
        <w:t>беспрепятственного  доступа  к  объектам  и  услугам  всех  кате</w:t>
      </w:r>
      <w:r>
        <w:rPr>
          <w:rFonts w:ascii="Times New Roman" w:hAnsi="Times New Roman" w:cs="Times New Roman"/>
          <w:sz w:val="24"/>
          <w:szCs w:val="24"/>
        </w:rPr>
        <w:t xml:space="preserve">горий  граждан,  в  том  числе </w:t>
      </w:r>
      <w:r w:rsidRPr="00DA28C8">
        <w:rPr>
          <w:rFonts w:ascii="Times New Roman" w:hAnsi="Times New Roman" w:cs="Times New Roman"/>
          <w:sz w:val="24"/>
          <w:szCs w:val="24"/>
        </w:rPr>
        <w:t xml:space="preserve">инвалидов  и  граждан  других  маломобильных  групп  населения </w:t>
      </w:r>
      <w:r>
        <w:rPr>
          <w:rFonts w:ascii="Times New Roman" w:hAnsi="Times New Roman" w:cs="Times New Roman"/>
          <w:sz w:val="24"/>
          <w:szCs w:val="24"/>
        </w:rPr>
        <w:t xml:space="preserve"> (к  которым  могут  быть </w:t>
      </w:r>
      <w:r w:rsidRPr="00DA28C8">
        <w:rPr>
          <w:rFonts w:ascii="Times New Roman" w:hAnsi="Times New Roman" w:cs="Times New Roman"/>
          <w:sz w:val="24"/>
          <w:szCs w:val="24"/>
        </w:rPr>
        <w:t xml:space="preserve">отнесены  люди  преклонного  возраста,  с  временными </w:t>
      </w:r>
      <w:r>
        <w:rPr>
          <w:rFonts w:ascii="Times New Roman" w:hAnsi="Times New Roman" w:cs="Times New Roman"/>
          <w:sz w:val="24"/>
          <w:szCs w:val="24"/>
        </w:rPr>
        <w:t xml:space="preserve"> или  длительными  нарушениями </w:t>
      </w:r>
      <w:r w:rsidRPr="00DA28C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доровья  и  функций  движения, </w:t>
      </w:r>
      <w:r w:rsidRPr="00DA28C8">
        <w:rPr>
          <w:rFonts w:ascii="Times New Roman" w:hAnsi="Times New Roman" w:cs="Times New Roman"/>
          <w:sz w:val="24"/>
          <w:szCs w:val="24"/>
        </w:rPr>
        <w:t>беременные  женщины,  л</w:t>
      </w:r>
      <w:r>
        <w:rPr>
          <w:rFonts w:ascii="Times New Roman" w:hAnsi="Times New Roman" w:cs="Times New Roman"/>
          <w:sz w:val="24"/>
          <w:szCs w:val="24"/>
        </w:rPr>
        <w:t xml:space="preserve">юди  с  детскими  колясками  и </w:t>
      </w:r>
      <w:r w:rsidRPr="00DA28C8">
        <w:rPr>
          <w:rFonts w:ascii="Times New Roman" w:hAnsi="Times New Roman" w:cs="Times New Roman"/>
          <w:sz w:val="24"/>
          <w:szCs w:val="24"/>
        </w:rPr>
        <w:t xml:space="preserve">другие). </w:t>
      </w:r>
      <w:proofErr w:type="gramEnd"/>
    </w:p>
    <w:p w:rsidR="00DA28C8" w:rsidRPr="00DA28C8" w:rsidRDefault="00DA28C8" w:rsidP="00DA28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8C8">
        <w:rPr>
          <w:rFonts w:ascii="Times New Roman" w:hAnsi="Times New Roman" w:cs="Times New Roman"/>
          <w:sz w:val="24"/>
          <w:szCs w:val="24"/>
        </w:rPr>
        <w:t>Для  инвалидов  и  граждан  других  маломобильных  г</w:t>
      </w:r>
      <w:r>
        <w:rPr>
          <w:rFonts w:ascii="Times New Roman" w:hAnsi="Times New Roman" w:cs="Times New Roman"/>
          <w:sz w:val="24"/>
          <w:szCs w:val="24"/>
        </w:rPr>
        <w:t xml:space="preserve">рупп  населения  требования  к </w:t>
      </w:r>
      <w:r w:rsidRPr="00DA28C8">
        <w:rPr>
          <w:rFonts w:ascii="Times New Roman" w:hAnsi="Times New Roman" w:cs="Times New Roman"/>
          <w:sz w:val="24"/>
          <w:szCs w:val="24"/>
        </w:rPr>
        <w:t>проектированию,  строительству  и  реконструкции  объект</w:t>
      </w:r>
      <w:r>
        <w:rPr>
          <w:rFonts w:ascii="Times New Roman" w:hAnsi="Times New Roman" w:cs="Times New Roman"/>
          <w:sz w:val="24"/>
          <w:szCs w:val="24"/>
        </w:rPr>
        <w:t xml:space="preserve">ов  социальной  инфраструктуры </w:t>
      </w:r>
      <w:r w:rsidRPr="00DA28C8">
        <w:rPr>
          <w:rFonts w:ascii="Times New Roman" w:hAnsi="Times New Roman" w:cs="Times New Roman"/>
          <w:sz w:val="24"/>
          <w:szCs w:val="24"/>
        </w:rPr>
        <w:t xml:space="preserve">определяются следующими нормативными документами: </w:t>
      </w:r>
    </w:p>
    <w:p w:rsidR="00DA28C8" w:rsidRPr="00DA28C8" w:rsidRDefault="00DA28C8" w:rsidP="00DA28C8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DA28C8">
        <w:rPr>
          <w:rFonts w:ascii="Times New Roman" w:hAnsi="Times New Roman" w:cs="Times New Roman"/>
          <w:sz w:val="24"/>
          <w:szCs w:val="24"/>
        </w:rPr>
        <w:t xml:space="preserve">СП  59.13330.2012  «Свод  правил.  Доступность  зданий  и  сооружений  для маломобильных групп населения. Актуализированная редакция СНиП 35-01.2001»; </w:t>
      </w:r>
    </w:p>
    <w:p w:rsidR="00DA28C8" w:rsidRPr="00DA28C8" w:rsidRDefault="00DA28C8" w:rsidP="00DA28C8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DA28C8">
        <w:rPr>
          <w:rFonts w:ascii="Times New Roman" w:hAnsi="Times New Roman" w:cs="Times New Roman"/>
          <w:sz w:val="24"/>
          <w:szCs w:val="24"/>
        </w:rPr>
        <w:t xml:space="preserve">СП 35-101-2001 «Проектирование зданий и сооружений с учетом доступности для маломобильных групп населения. Общие положения»; </w:t>
      </w:r>
    </w:p>
    <w:p w:rsidR="00DA28C8" w:rsidRPr="00DA28C8" w:rsidRDefault="00DA28C8" w:rsidP="00DA28C8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8C8">
        <w:rPr>
          <w:rFonts w:ascii="Times New Roman" w:hAnsi="Times New Roman" w:cs="Times New Roman"/>
          <w:sz w:val="24"/>
          <w:szCs w:val="24"/>
        </w:rPr>
        <w:t xml:space="preserve">СП  35-102-2001  «Жилая  среда  с  планировочными  элементами,  доступными инвалидам»; </w:t>
      </w:r>
    </w:p>
    <w:p w:rsidR="00DA28C8" w:rsidRPr="00DA28C8" w:rsidRDefault="00DA28C8" w:rsidP="00DA28C8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DA28C8">
        <w:rPr>
          <w:rFonts w:ascii="Times New Roman" w:hAnsi="Times New Roman" w:cs="Times New Roman"/>
          <w:sz w:val="24"/>
          <w:szCs w:val="24"/>
        </w:rPr>
        <w:t xml:space="preserve">СП 35-103-2001 «Общественные здания и сооружения, доступные маломобильным посетителям»; </w:t>
      </w:r>
    </w:p>
    <w:p w:rsidR="00DA28C8" w:rsidRPr="00DA28C8" w:rsidRDefault="00DA28C8" w:rsidP="00DA28C8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DA28C8">
        <w:rPr>
          <w:rFonts w:ascii="Times New Roman" w:hAnsi="Times New Roman" w:cs="Times New Roman"/>
          <w:sz w:val="24"/>
          <w:szCs w:val="24"/>
        </w:rPr>
        <w:t xml:space="preserve">РДС 35-201-99 «Система нормативных документов в строительстве. Руководящий </w:t>
      </w: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DA28C8">
        <w:rPr>
          <w:rFonts w:ascii="Times New Roman" w:hAnsi="Times New Roman" w:cs="Times New Roman"/>
          <w:sz w:val="24"/>
          <w:szCs w:val="24"/>
        </w:rPr>
        <w:t xml:space="preserve">системы.  Порядок  реализации  требований  доступности  для  инвалидов  к объектам социальной инфраструктуры». </w:t>
      </w:r>
    </w:p>
    <w:p w:rsidR="00DA28C8" w:rsidRPr="00DA28C8" w:rsidRDefault="00DA28C8" w:rsidP="00DA28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8C8">
        <w:rPr>
          <w:rFonts w:ascii="Times New Roman" w:hAnsi="Times New Roman" w:cs="Times New Roman"/>
          <w:sz w:val="24"/>
          <w:szCs w:val="24"/>
        </w:rPr>
        <w:t xml:space="preserve">Здания  и  сооружения  объектов  социальной 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 рекомендуется </w:t>
      </w:r>
      <w:r w:rsidRPr="00DA28C8">
        <w:rPr>
          <w:rFonts w:ascii="Times New Roman" w:hAnsi="Times New Roman" w:cs="Times New Roman"/>
          <w:sz w:val="24"/>
          <w:szCs w:val="24"/>
        </w:rPr>
        <w:t>проектировать  с  учетом  критериев  доступност</w:t>
      </w:r>
      <w:r>
        <w:rPr>
          <w:rFonts w:ascii="Times New Roman" w:hAnsi="Times New Roman" w:cs="Times New Roman"/>
          <w:sz w:val="24"/>
          <w:szCs w:val="24"/>
        </w:rPr>
        <w:t xml:space="preserve">и,  безопасности,  удобства  и </w:t>
      </w:r>
      <w:r w:rsidRPr="00DA28C8">
        <w:rPr>
          <w:rFonts w:ascii="Times New Roman" w:hAnsi="Times New Roman" w:cs="Times New Roman"/>
          <w:sz w:val="24"/>
          <w:szCs w:val="24"/>
        </w:rPr>
        <w:t xml:space="preserve">информативности: </w:t>
      </w:r>
    </w:p>
    <w:p w:rsidR="00DA28C8" w:rsidRPr="00DA28C8" w:rsidRDefault="00DA28C8" w:rsidP="00DA28C8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DA28C8">
        <w:rPr>
          <w:rFonts w:ascii="Times New Roman" w:hAnsi="Times New Roman" w:cs="Times New Roman"/>
          <w:sz w:val="24"/>
          <w:szCs w:val="24"/>
        </w:rPr>
        <w:t xml:space="preserve">возможности беспрепятственно достигнуть места обслуживания и воспользоваться предоставленным обслуживанием; </w:t>
      </w:r>
    </w:p>
    <w:p w:rsidR="00DA28C8" w:rsidRPr="00DA28C8" w:rsidRDefault="00DA28C8" w:rsidP="00DA28C8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DA28C8">
        <w:rPr>
          <w:rFonts w:ascii="Times New Roman" w:hAnsi="Times New Roman" w:cs="Times New Roman"/>
          <w:sz w:val="24"/>
          <w:szCs w:val="24"/>
        </w:rPr>
        <w:t xml:space="preserve">беспрепятственного  движения  по  коммуникационным  путям,  помещениям  и пространствам; </w:t>
      </w:r>
    </w:p>
    <w:p w:rsidR="00DA28C8" w:rsidRPr="00DA28C8" w:rsidRDefault="00DA28C8" w:rsidP="00DA28C8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DA28C8">
        <w:rPr>
          <w:rFonts w:ascii="Times New Roman" w:hAnsi="Times New Roman" w:cs="Times New Roman"/>
          <w:sz w:val="24"/>
          <w:szCs w:val="24"/>
        </w:rPr>
        <w:t xml:space="preserve">возможности  своевременно  воспользоваться  местами  отдыха,  ожидания  и сопутствующего обслуживания; </w:t>
      </w:r>
    </w:p>
    <w:p w:rsidR="00DA28C8" w:rsidRPr="00DA28C8" w:rsidRDefault="00DA28C8" w:rsidP="00DA28C8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DA28C8">
        <w:rPr>
          <w:rFonts w:ascii="Times New Roman" w:hAnsi="Times New Roman" w:cs="Times New Roman"/>
          <w:sz w:val="24"/>
          <w:szCs w:val="24"/>
        </w:rPr>
        <w:t xml:space="preserve">возможность избежать травм, ранений, увечий, излишней усталости из-за свойств архитектурной среды зданий; </w:t>
      </w:r>
    </w:p>
    <w:p w:rsidR="00DA28C8" w:rsidRPr="00DA28C8" w:rsidRDefault="00DA28C8" w:rsidP="00DA28C8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8C8">
        <w:rPr>
          <w:rFonts w:ascii="Times New Roman" w:hAnsi="Times New Roman" w:cs="Times New Roman"/>
          <w:sz w:val="24"/>
          <w:szCs w:val="24"/>
        </w:rPr>
        <w:t xml:space="preserve">возможность своевременного опознавания и реагирования на места и зоны риска;  </w:t>
      </w:r>
    </w:p>
    <w:p w:rsidR="00DA28C8" w:rsidRPr="00DA28C8" w:rsidRDefault="00DA28C8" w:rsidP="00DA28C8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8C8">
        <w:rPr>
          <w:rFonts w:ascii="Times New Roman" w:hAnsi="Times New Roman" w:cs="Times New Roman"/>
          <w:sz w:val="24"/>
          <w:szCs w:val="24"/>
        </w:rPr>
        <w:lastRenderedPageBreak/>
        <w:t xml:space="preserve">предупреждение  потребителей  о  зонах,  представляющих  потенциальную опасность; </w:t>
      </w:r>
    </w:p>
    <w:p w:rsidR="00DA28C8" w:rsidRPr="00DA28C8" w:rsidRDefault="00DA28C8" w:rsidP="00DA28C8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8C8">
        <w:rPr>
          <w:rFonts w:ascii="Times New Roman" w:hAnsi="Times New Roman" w:cs="Times New Roman"/>
          <w:sz w:val="24"/>
          <w:szCs w:val="24"/>
        </w:rPr>
        <w:t xml:space="preserve">своевременное  распознавание  ориентиров  в  архитектурной  среде  общественных зданий; </w:t>
      </w:r>
    </w:p>
    <w:p w:rsidR="00DA28C8" w:rsidRPr="00DA28C8" w:rsidRDefault="00DA28C8" w:rsidP="00DA28C8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DA28C8">
        <w:rPr>
          <w:rFonts w:ascii="Times New Roman" w:hAnsi="Times New Roman" w:cs="Times New Roman"/>
          <w:sz w:val="24"/>
          <w:szCs w:val="24"/>
        </w:rPr>
        <w:t xml:space="preserve">точную  идентификацию  своего  места  нахождения  и  мест,  являющихся  целью посещения; </w:t>
      </w:r>
    </w:p>
    <w:p w:rsidR="00DA28C8" w:rsidRPr="00DA28C8" w:rsidRDefault="00DA28C8" w:rsidP="00DA28C8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DA28C8">
        <w:rPr>
          <w:rFonts w:ascii="Times New Roman" w:hAnsi="Times New Roman" w:cs="Times New Roman"/>
          <w:sz w:val="24"/>
          <w:szCs w:val="24"/>
        </w:rPr>
        <w:t xml:space="preserve">использование  средств  информирования,  соответствующих  особенностям различных групп потребителей; </w:t>
      </w:r>
    </w:p>
    <w:p w:rsidR="00DA28C8" w:rsidRPr="00DA28C8" w:rsidRDefault="00DA28C8" w:rsidP="00DA28C8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8C8">
        <w:rPr>
          <w:rFonts w:ascii="Times New Roman" w:hAnsi="Times New Roman" w:cs="Times New Roman"/>
          <w:sz w:val="24"/>
          <w:szCs w:val="24"/>
        </w:rPr>
        <w:t xml:space="preserve">возможность эффективной ориентации посетителя, как в светлое, так и в темное время суток; </w:t>
      </w:r>
    </w:p>
    <w:p w:rsidR="00DA28C8" w:rsidRPr="00DA28C8" w:rsidRDefault="00DA28C8" w:rsidP="00DA28C8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8C8">
        <w:rPr>
          <w:rFonts w:ascii="Times New Roman" w:hAnsi="Times New Roman" w:cs="Times New Roman"/>
          <w:sz w:val="24"/>
          <w:szCs w:val="24"/>
        </w:rPr>
        <w:t xml:space="preserve">сокращение времени и усилий на получение необходимой информации; </w:t>
      </w:r>
    </w:p>
    <w:p w:rsidR="00DA28C8" w:rsidRDefault="00DA28C8" w:rsidP="00DA28C8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DA28C8">
        <w:rPr>
          <w:rFonts w:ascii="Times New Roman" w:hAnsi="Times New Roman" w:cs="Times New Roman"/>
          <w:sz w:val="24"/>
          <w:szCs w:val="24"/>
        </w:rPr>
        <w:t>возможность  иметь  непрерывную  информационную  поддержку  на  всем  пути следования по зданию.</w:t>
      </w:r>
    </w:p>
    <w:p w:rsidR="00DA28C8" w:rsidRDefault="00DA28C8" w:rsidP="00DA28C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</w:p>
    <w:p w:rsidR="003A784C" w:rsidRPr="003A784C" w:rsidRDefault="00CA551B" w:rsidP="003A784C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A28C8" w:rsidRPr="003A784C">
        <w:rPr>
          <w:rFonts w:ascii="Times New Roman" w:hAnsi="Times New Roman" w:cs="Times New Roman"/>
          <w:b/>
          <w:sz w:val="24"/>
          <w:szCs w:val="24"/>
        </w:rPr>
        <w:t xml:space="preserve"> ОЦЕНКА ОБЪЕМОВ И ИСТОЧНИКОВ ФИНАНСИРОВАНИЯ</w:t>
      </w:r>
      <w:r w:rsidR="003A784C" w:rsidRPr="003A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8C8" w:rsidRPr="003A784C">
        <w:rPr>
          <w:rFonts w:ascii="Times New Roman" w:hAnsi="Times New Roman" w:cs="Times New Roman"/>
          <w:b/>
          <w:sz w:val="24"/>
          <w:szCs w:val="24"/>
        </w:rPr>
        <w:t>МЕРОПРИЯТИЙ (ИНВЕСТИЦИОННЫХ ПРОЕКТОВ) ПО</w:t>
      </w:r>
      <w:r w:rsidR="003A784C" w:rsidRPr="003A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8C8" w:rsidRPr="003A784C">
        <w:rPr>
          <w:rFonts w:ascii="Times New Roman" w:hAnsi="Times New Roman" w:cs="Times New Roman"/>
          <w:b/>
          <w:sz w:val="24"/>
          <w:szCs w:val="24"/>
        </w:rPr>
        <w:t>ПРОЕКТИРОВАНИЮ, СТРОИТЕЛЬСТВУ, РЕКОНСТРУКЦИИ ОБЪЕКТОВ</w:t>
      </w:r>
      <w:r w:rsidR="003A784C" w:rsidRPr="003A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8C8" w:rsidRPr="003A784C">
        <w:rPr>
          <w:rFonts w:ascii="Times New Roman" w:hAnsi="Times New Roman" w:cs="Times New Roman"/>
          <w:b/>
          <w:sz w:val="24"/>
          <w:szCs w:val="24"/>
        </w:rPr>
        <w:t xml:space="preserve">СОЦИАЛЬНОЙ ИНФРАСТРУКТУРЫ НА ТЕРРИТОРИИ </w:t>
      </w:r>
      <w:r w:rsidR="003A784C" w:rsidRPr="003A784C">
        <w:rPr>
          <w:rFonts w:ascii="Times New Roman" w:hAnsi="Times New Roman" w:cs="Times New Roman"/>
          <w:b/>
          <w:sz w:val="24"/>
          <w:szCs w:val="24"/>
        </w:rPr>
        <w:t>ПОЧЕПСКОГО ГОРОДСКОГО ПОСЕЛЕНИЯ.</w:t>
      </w:r>
    </w:p>
    <w:p w:rsidR="005162D5" w:rsidRDefault="005162D5" w:rsidP="005162D5">
      <w:pPr>
        <w:pStyle w:val="a3"/>
        <w:tabs>
          <w:tab w:val="left" w:pos="851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62D5">
        <w:rPr>
          <w:rFonts w:ascii="Times New Roman" w:hAnsi="Times New Roman" w:cs="Times New Roman"/>
          <w:sz w:val="24"/>
          <w:szCs w:val="24"/>
        </w:rPr>
        <w:t xml:space="preserve">Данные  в  Программе  предложения  по  развитию  социальной  инфраструктуры Почепского городского поселения  предполагается  реализовывать  с  участием  бюджетов  всех уровней.  </w:t>
      </w:r>
    </w:p>
    <w:p w:rsidR="005162D5" w:rsidRPr="005162D5" w:rsidRDefault="005162D5" w:rsidP="005162D5">
      <w:pPr>
        <w:pStyle w:val="a3"/>
        <w:tabs>
          <w:tab w:val="left" w:pos="851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5162D5">
        <w:rPr>
          <w:rFonts w:ascii="Times New Roman" w:hAnsi="Times New Roman" w:cs="Times New Roman"/>
          <w:sz w:val="24"/>
          <w:szCs w:val="24"/>
        </w:rPr>
        <w:t xml:space="preserve">Задачами  органов  местного  самоуправления  станут 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власти </w:t>
      </w:r>
      <w:r>
        <w:rPr>
          <w:rFonts w:ascii="Times New Roman" w:hAnsi="Times New Roman" w:cs="Times New Roman"/>
          <w:sz w:val="24"/>
          <w:szCs w:val="24"/>
        </w:rPr>
        <w:t>Почепского</w:t>
      </w:r>
      <w:r w:rsidRPr="005162D5">
        <w:rPr>
          <w:rFonts w:ascii="Times New Roman" w:hAnsi="Times New Roman" w:cs="Times New Roman"/>
          <w:sz w:val="24"/>
          <w:szCs w:val="24"/>
        </w:rPr>
        <w:t xml:space="preserve"> района  и  органов  государственной  власти  </w:t>
      </w:r>
      <w:r>
        <w:rPr>
          <w:rFonts w:ascii="Times New Roman" w:hAnsi="Times New Roman" w:cs="Times New Roman"/>
          <w:sz w:val="24"/>
          <w:szCs w:val="24"/>
        </w:rPr>
        <w:t>Брянской</w:t>
      </w:r>
      <w:r w:rsidRPr="005162D5">
        <w:rPr>
          <w:rFonts w:ascii="Times New Roman" w:hAnsi="Times New Roman" w:cs="Times New Roman"/>
          <w:sz w:val="24"/>
          <w:szCs w:val="24"/>
        </w:rPr>
        <w:t xml:space="preserve">  области  по  развитию  социальной инфраструктуры в рамках реализации Программы.   </w:t>
      </w:r>
    </w:p>
    <w:p w:rsidR="005162D5" w:rsidRPr="005162D5" w:rsidRDefault="005162D5" w:rsidP="005162D5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5162D5">
        <w:rPr>
          <w:rFonts w:ascii="Times New Roman" w:hAnsi="Times New Roman" w:cs="Times New Roman"/>
          <w:sz w:val="24"/>
          <w:szCs w:val="24"/>
        </w:rPr>
        <w:t>Объемы  финансирования  Программы  за  счет  средст</w:t>
      </w:r>
      <w:r>
        <w:rPr>
          <w:rFonts w:ascii="Times New Roman" w:hAnsi="Times New Roman" w:cs="Times New Roman"/>
          <w:sz w:val="24"/>
          <w:szCs w:val="24"/>
        </w:rPr>
        <w:t xml:space="preserve">в  федерального  и  областного </w:t>
      </w:r>
      <w:r w:rsidRPr="005162D5">
        <w:rPr>
          <w:rFonts w:ascii="Times New Roman" w:hAnsi="Times New Roman" w:cs="Times New Roman"/>
          <w:sz w:val="24"/>
          <w:szCs w:val="24"/>
        </w:rPr>
        <w:t xml:space="preserve">бюджетов осуществляется в соответствии с нормативно-правовыми актами Правительства Российской Федерации, Правительства </w:t>
      </w:r>
      <w:r>
        <w:rPr>
          <w:rFonts w:ascii="Times New Roman" w:hAnsi="Times New Roman" w:cs="Times New Roman"/>
          <w:sz w:val="24"/>
          <w:szCs w:val="24"/>
        </w:rPr>
        <w:t>Брянской</w:t>
      </w:r>
      <w:r w:rsidRPr="005162D5">
        <w:rPr>
          <w:rFonts w:ascii="Times New Roman" w:hAnsi="Times New Roman" w:cs="Times New Roman"/>
          <w:sz w:val="24"/>
          <w:szCs w:val="24"/>
        </w:rPr>
        <w:t xml:space="preserve"> области.  </w:t>
      </w:r>
    </w:p>
    <w:p w:rsidR="005162D5" w:rsidRDefault="005162D5" w:rsidP="005162D5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5162D5">
        <w:rPr>
          <w:rFonts w:ascii="Times New Roman" w:hAnsi="Times New Roman" w:cs="Times New Roman"/>
          <w:sz w:val="24"/>
          <w:szCs w:val="24"/>
        </w:rPr>
        <w:t>Ресурсное  обеспечение  реализации 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 программы  за  счет  всех </w:t>
      </w:r>
      <w:r w:rsidRPr="005162D5">
        <w:rPr>
          <w:rFonts w:ascii="Times New Roman" w:hAnsi="Times New Roman" w:cs="Times New Roman"/>
          <w:sz w:val="24"/>
          <w:szCs w:val="24"/>
        </w:rPr>
        <w:t>источников финансирования, планируемое с учетом возможностей ее реализации, с учетом действующих  расходных  обязательств  и  необходимых  дополнительных  сре</w:t>
      </w:r>
      <w:proofErr w:type="gramStart"/>
      <w:r w:rsidRPr="005162D5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5162D5">
        <w:rPr>
          <w:rFonts w:ascii="Times New Roman" w:hAnsi="Times New Roman" w:cs="Times New Roman"/>
          <w:sz w:val="24"/>
          <w:szCs w:val="24"/>
        </w:rPr>
        <w:t xml:space="preserve">и эффективном  взаимодействии  всех  участников  муниципальной  программы,  подлежит ежегодному уточнению в рамках бюджетного цикла. Список мероприятий на конкретном объекте детализируется после разработки проектно-сметной документации. </w:t>
      </w:r>
    </w:p>
    <w:p w:rsidR="007B6D88" w:rsidRPr="005162D5" w:rsidRDefault="007B6D88" w:rsidP="005162D5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</w:p>
    <w:p w:rsidR="005162D5" w:rsidRPr="001F6F16" w:rsidRDefault="005162D5" w:rsidP="005162D5">
      <w:pPr>
        <w:pStyle w:val="a3"/>
        <w:tabs>
          <w:tab w:val="left" w:pos="567"/>
        </w:tabs>
        <w:spacing w:after="0" w:line="240" w:lineRule="auto"/>
        <w:ind w:left="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16">
        <w:rPr>
          <w:rFonts w:ascii="Times New Roman" w:hAnsi="Times New Roman" w:cs="Times New Roman"/>
          <w:b/>
          <w:sz w:val="24"/>
          <w:szCs w:val="24"/>
        </w:rPr>
        <w:t xml:space="preserve">Объемы и источники финансирования мероприятий (инвестиционных проектов) </w:t>
      </w:r>
      <w:proofErr w:type="gramStart"/>
      <w:r w:rsidRPr="001F6F1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1F6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2D5" w:rsidRPr="001F6F16" w:rsidRDefault="005162D5" w:rsidP="005162D5">
      <w:pPr>
        <w:pStyle w:val="a3"/>
        <w:tabs>
          <w:tab w:val="left" w:pos="567"/>
        </w:tabs>
        <w:spacing w:after="0" w:line="240" w:lineRule="auto"/>
        <w:ind w:left="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16">
        <w:rPr>
          <w:rFonts w:ascii="Times New Roman" w:hAnsi="Times New Roman" w:cs="Times New Roman"/>
          <w:b/>
          <w:sz w:val="24"/>
          <w:szCs w:val="24"/>
        </w:rPr>
        <w:t xml:space="preserve">проектированию, строительству и реконструкции объектов социальной </w:t>
      </w:r>
    </w:p>
    <w:p w:rsidR="003A784C" w:rsidRPr="001F6F16" w:rsidRDefault="005162D5" w:rsidP="001F6F16">
      <w:pPr>
        <w:pStyle w:val="a3"/>
        <w:tabs>
          <w:tab w:val="left" w:pos="567"/>
        </w:tabs>
        <w:spacing w:after="0" w:line="240" w:lineRule="auto"/>
        <w:ind w:left="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16">
        <w:rPr>
          <w:rFonts w:ascii="Times New Roman" w:hAnsi="Times New Roman" w:cs="Times New Roman"/>
          <w:b/>
          <w:sz w:val="24"/>
          <w:szCs w:val="24"/>
        </w:rPr>
        <w:t xml:space="preserve">инфраструктуры </w:t>
      </w:r>
      <w:r w:rsidR="003A784C" w:rsidRPr="001F6F16">
        <w:rPr>
          <w:rFonts w:ascii="Times New Roman" w:hAnsi="Times New Roman" w:cs="Times New Roman"/>
          <w:b/>
          <w:sz w:val="24"/>
          <w:szCs w:val="24"/>
        </w:rPr>
        <w:t>Почепского городского поселения.</w:t>
      </w:r>
    </w:p>
    <w:tbl>
      <w:tblPr>
        <w:tblStyle w:val="a4"/>
        <w:tblW w:w="109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042"/>
        <w:gridCol w:w="934"/>
        <w:gridCol w:w="851"/>
        <w:gridCol w:w="993"/>
        <w:gridCol w:w="1134"/>
        <w:gridCol w:w="851"/>
        <w:gridCol w:w="1276"/>
      </w:tblGrid>
      <w:tr w:rsidR="00250F7C" w:rsidTr="003A481B">
        <w:tc>
          <w:tcPr>
            <w:tcW w:w="709" w:type="dxa"/>
            <w:vMerge w:val="restart"/>
          </w:tcPr>
          <w:p w:rsidR="007B6D88" w:rsidRPr="007B6D88" w:rsidRDefault="007B6D88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6D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6D8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7B6D88" w:rsidRPr="007B6D88" w:rsidRDefault="007B6D88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42" w:type="dxa"/>
            <w:vMerge w:val="restart"/>
          </w:tcPr>
          <w:p w:rsidR="007B6D88" w:rsidRPr="007B6D88" w:rsidRDefault="007B6D88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финансирование</w:t>
            </w:r>
          </w:p>
        </w:tc>
        <w:tc>
          <w:tcPr>
            <w:tcW w:w="4763" w:type="dxa"/>
            <w:gridSpan w:val="5"/>
          </w:tcPr>
          <w:p w:rsidR="007B6D88" w:rsidRPr="007B6D88" w:rsidRDefault="007B6D88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финансирование по год</w:t>
            </w:r>
            <w:r w:rsidR="00530A63">
              <w:rPr>
                <w:rFonts w:ascii="Times New Roman" w:hAnsi="Times New Roman" w:cs="Times New Roman"/>
                <w:sz w:val="20"/>
                <w:szCs w:val="20"/>
              </w:rPr>
              <w:t xml:space="preserve">ам,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</w:tcPr>
          <w:p w:rsidR="007B6D88" w:rsidRPr="007B6D88" w:rsidRDefault="007B6D88" w:rsidP="006C765C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</w:tr>
      <w:tr w:rsidR="007D5C27" w:rsidTr="003A481B">
        <w:tc>
          <w:tcPr>
            <w:tcW w:w="709" w:type="dxa"/>
            <w:vMerge/>
          </w:tcPr>
          <w:p w:rsidR="007D5C27" w:rsidRDefault="007D5C27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5C27" w:rsidRPr="007B6D88" w:rsidRDefault="007D5C27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7D5C27" w:rsidRPr="007B6D88" w:rsidRDefault="007D5C27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7D5C27" w:rsidRPr="007B6D88" w:rsidRDefault="007D5C27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7D5C27" w:rsidRPr="007B6D88" w:rsidRDefault="007D5C27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7D5C27" w:rsidRPr="007B6D88" w:rsidRDefault="007D5C27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7D5C27" w:rsidRPr="007B6D88" w:rsidRDefault="007D5C27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D5C27" w:rsidRPr="007B6D88" w:rsidRDefault="007D5C27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vMerge/>
          </w:tcPr>
          <w:p w:rsidR="007D5C27" w:rsidRPr="007B6D88" w:rsidRDefault="007D5C27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C27" w:rsidTr="003A481B">
        <w:tc>
          <w:tcPr>
            <w:tcW w:w="709" w:type="dxa"/>
          </w:tcPr>
          <w:p w:rsidR="007D5C27" w:rsidRPr="007D5C27" w:rsidRDefault="007D5C27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C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D5C27" w:rsidRPr="007D5C27" w:rsidRDefault="007D5C27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C27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клуба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оманичи</w:t>
            </w:r>
            <w:proofErr w:type="spellEnd"/>
          </w:p>
        </w:tc>
        <w:tc>
          <w:tcPr>
            <w:tcW w:w="2042" w:type="dxa"/>
          </w:tcPr>
          <w:p w:rsidR="007D5C27" w:rsidRDefault="007D5C27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7D5C27" w:rsidRDefault="007D5C27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7D5C27" w:rsidRPr="007D5C27" w:rsidRDefault="007D5C27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4" w:type="dxa"/>
          </w:tcPr>
          <w:p w:rsidR="007D5C27" w:rsidRPr="0034388E" w:rsidRDefault="006C765C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88E">
              <w:rPr>
                <w:rFonts w:ascii="Times New Roman" w:hAnsi="Times New Roman" w:cs="Times New Roman"/>
                <w:sz w:val="16"/>
                <w:szCs w:val="16"/>
              </w:rPr>
              <w:t>1595745,00</w:t>
            </w:r>
          </w:p>
        </w:tc>
        <w:tc>
          <w:tcPr>
            <w:tcW w:w="851" w:type="dxa"/>
          </w:tcPr>
          <w:p w:rsidR="007D5C27" w:rsidRPr="0034388E" w:rsidRDefault="007D5C27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D5C27" w:rsidRPr="0034388E" w:rsidRDefault="007D5C27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5C27" w:rsidRPr="0034388E" w:rsidRDefault="007D5C27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D5C27" w:rsidRPr="0034388E" w:rsidRDefault="007D5C27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D5C27" w:rsidRPr="0034388E" w:rsidRDefault="006C765C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88E">
              <w:rPr>
                <w:rFonts w:ascii="Times New Roman" w:hAnsi="Times New Roman" w:cs="Times New Roman"/>
                <w:sz w:val="16"/>
                <w:szCs w:val="16"/>
              </w:rPr>
              <w:t>1595745,00</w:t>
            </w:r>
          </w:p>
        </w:tc>
      </w:tr>
      <w:tr w:rsidR="006C765C" w:rsidTr="003A481B">
        <w:tc>
          <w:tcPr>
            <w:tcW w:w="709" w:type="dxa"/>
          </w:tcPr>
          <w:p w:rsidR="006C765C" w:rsidRPr="007D5C27" w:rsidRDefault="006C765C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6C765C" w:rsidRPr="007D5C27" w:rsidRDefault="006C765C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C27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клуба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аклань</w:t>
            </w:r>
            <w:proofErr w:type="spellEnd"/>
          </w:p>
        </w:tc>
        <w:tc>
          <w:tcPr>
            <w:tcW w:w="2042" w:type="dxa"/>
          </w:tcPr>
          <w:p w:rsidR="006C765C" w:rsidRDefault="006C765C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6C765C" w:rsidRDefault="006C765C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6C765C" w:rsidRPr="007D5C27" w:rsidRDefault="006C765C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4" w:type="dxa"/>
          </w:tcPr>
          <w:p w:rsidR="006C765C" w:rsidRPr="0034388E" w:rsidRDefault="006C765C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88E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  <w:r w:rsidR="00250F7C" w:rsidRPr="0034388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6C765C" w:rsidRPr="0034388E" w:rsidRDefault="006C765C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C765C" w:rsidRPr="0034388E" w:rsidRDefault="006C765C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765C" w:rsidRPr="0034388E" w:rsidRDefault="006C765C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765C" w:rsidRPr="0034388E" w:rsidRDefault="006C765C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65C" w:rsidRPr="0034388E" w:rsidRDefault="006C765C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88E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  <w:r w:rsidR="0034388E" w:rsidRPr="0034388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250F7C" w:rsidTr="003A481B">
        <w:tc>
          <w:tcPr>
            <w:tcW w:w="709" w:type="dxa"/>
          </w:tcPr>
          <w:p w:rsidR="00250F7C" w:rsidRPr="007D5C27" w:rsidRDefault="00250F7C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250F7C" w:rsidRPr="007D5C27" w:rsidRDefault="00250F7C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C27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клуба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емцы</w:t>
            </w:r>
            <w:proofErr w:type="spellEnd"/>
          </w:p>
        </w:tc>
        <w:tc>
          <w:tcPr>
            <w:tcW w:w="2042" w:type="dxa"/>
          </w:tcPr>
          <w:p w:rsidR="00250F7C" w:rsidRDefault="00250F7C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250F7C" w:rsidRDefault="00250F7C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250F7C" w:rsidRPr="007D5C27" w:rsidRDefault="00250F7C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4" w:type="dxa"/>
          </w:tcPr>
          <w:p w:rsidR="00250F7C" w:rsidRPr="0034388E" w:rsidRDefault="00250F7C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50F7C" w:rsidRPr="0034388E" w:rsidRDefault="00250F7C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88E">
              <w:rPr>
                <w:rFonts w:ascii="Times New Roman" w:hAnsi="Times New Roman" w:cs="Times New Roman"/>
                <w:sz w:val="16"/>
                <w:szCs w:val="16"/>
              </w:rPr>
              <w:t>1500000,00*</w:t>
            </w:r>
          </w:p>
        </w:tc>
        <w:tc>
          <w:tcPr>
            <w:tcW w:w="993" w:type="dxa"/>
          </w:tcPr>
          <w:p w:rsidR="00250F7C" w:rsidRPr="0034388E" w:rsidRDefault="00250F7C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0F7C" w:rsidRPr="0034388E" w:rsidRDefault="00250F7C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50F7C" w:rsidRPr="0034388E" w:rsidRDefault="00250F7C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0F7C" w:rsidRPr="0034388E" w:rsidRDefault="00250F7C" w:rsidP="007D5C2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88E">
              <w:rPr>
                <w:rFonts w:ascii="Times New Roman" w:hAnsi="Times New Roman" w:cs="Times New Roman"/>
                <w:sz w:val="16"/>
                <w:szCs w:val="16"/>
              </w:rPr>
              <w:t>1500000,00</w:t>
            </w:r>
            <w:r w:rsidR="0034388E" w:rsidRPr="0034388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250F7C" w:rsidTr="003A481B">
        <w:tc>
          <w:tcPr>
            <w:tcW w:w="709" w:type="dxa"/>
          </w:tcPr>
          <w:p w:rsidR="00250F7C" w:rsidRPr="007D5C27" w:rsidRDefault="00250F7C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250F7C" w:rsidRPr="007D5C27" w:rsidRDefault="00250F7C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C27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клуба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алуец</w:t>
            </w:r>
            <w:proofErr w:type="spellEnd"/>
          </w:p>
        </w:tc>
        <w:tc>
          <w:tcPr>
            <w:tcW w:w="2042" w:type="dxa"/>
          </w:tcPr>
          <w:p w:rsidR="00250F7C" w:rsidRDefault="00250F7C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250F7C" w:rsidRDefault="00250F7C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250F7C" w:rsidRPr="007D5C27" w:rsidRDefault="00250F7C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4" w:type="dxa"/>
          </w:tcPr>
          <w:p w:rsidR="00250F7C" w:rsidRPr="0034388E" w:rsidRDefault="00250F7C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50F7C" w:rsidRPr="0034388E" w:rsidRDefault="00250F7C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50F7C" w:rsidRPr="0034388E" w:rsidRDefault="00250F7C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8E">
              <w:rPr>
                <w:rFonts w:ascii="Times New Roman" w:hAnsi="Times New Roman" w:cs="Times New Roman"/>
                <w:sz w:val="16"/>
                <w:szCs w:val="16"/>
              </w:rPr>
              <w:t>1500000,00*</w:t>
            </w:r>
          </w:p>
        </w:tc>
        <w:tc>
          <w:tcPr>
            <w:tcW w:w="1134" w:type="dxa"/>
          </w:tcPr>
          <w:p w:rsidR="00250F7C" w:rsidRPr="0034388E" w:rsidRDefault="00250F7C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50F7C" w:rsidRPr="0034388E" w:rsidRDefault="00250F7C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0F7C" w:rsidRPr="0034388E" w:rsidRDefault="00250F7C" w:rsidP="0034388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88E">
              <w:rPr>
                <w:rFonts w:ascii="Times New Roman" w:hAnsi="Times New Roman" w:cs="Times New Roman"/>
                <w:sz w:val="16"/>
                <w:szCs w:val="16"/>
              </w:rPr>
              <w:t>1500000,00</w:t>
            </w:r>
            <w:r w:rsidR="0034388E" w:rsidRPr="0034388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250F7C" w:rsidTr="003A481B">
        <w:tc>
          <w:tcPr>
            <w:tcW w:w="709" w:type="dxa"/>
          </w:tcPr>
          <w:p w:rsidR="00250F7C" w:rsidRDefault="00250F7C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250F7C" w:rsidRPr="007D5C27" w:rsidRDefault="00250F7C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C27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клуба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4388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34388E">
              <w:rPr>
                <w:rFonts w:ascii="Times New Roman" w:hAnsi="Times New Roman" w:cs="Times New Roman"/>
                <w:sz w:val="18"/>
                <w:szCs w:val="18"/>
              </w:rPr>
              <w:t>итовка</w:t>
            </w:r>
            <w:proofErr w:type="spellEnd"/>
          </w:p>
        </w:tc>
        <w:tc>
          <w:tcPr>
            <w:tcW w:w="2042" w:type="dxa"/>
          </w:tcPr>
          <w:p w:rsidR="00250F7C" w:rsidRDefault="00250F7C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250F7C" w:rsidRDefault="00250F7C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250F7C" w:rsidRPr="007D5C27" w:rsidRDefault="00250F7C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4" w:type="dxa"/>
          </w:tcPr>
          <w:p w:rsidR="00250F7C" w:rsidRPr="0034388E" w:rsidRDefault="00250F7C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50F7C" w:rsidRPr="0034388E" w:rsidRDefault="00250F7C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50F7C" w:rsidRPr="0034388E" w:rsidRDefault="00250F7C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0F7C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8E">
              <w:rPr>
                <w:rFonts w:ascii="Times New Roman" w:hAnsi="Times New Roman" w:cs="Times New Roman"/>
                <w:sz w:val="16"/>
                <w:szCs w:val="16"/>
              </w:rPr>
              <w:t>1500000,00*</w:t>
            </w:r>
          </w:p>
        </w:tc>
        <w:tc>
          <w:tcPr>
            <w:tcW w:w="851" w:type="dxa"/>
          </w:tcPr>
          <w:p w:rsidR="00250F7C" w:rsidRPr="0034388E" w:rsidRDefault="00250F7C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0F7C" w:rsidRPr="0034388E" w:rsidRDefault="0034388E" w:rsidP="0034388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88E">
              <w:rPr>
                <w:rFonts w:ascii="Times New Roman" w:hAnsi="Times New Roman" w:cs="Times New Roman"/>
                <w:sz w:val="16"/>
                <w:szCs w:val="16"/>
              </w:rPr>
              <w:t>1500000,00*</w:t>
            </w:r>
          </w:p>
        </w:tc>
      </w:tr>
      <w:tr w:rsidR="0034388E" w:rsidTr="003A481B">
        <w:tc>
          <w:tcPr>
            <w:tcW w:w="709" w:type="dxa"/>
          </w:tcPr>
          <w:p w:rsid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34388E" w:rsidRPr="007D5C27" w:rsidRDefault="0034388E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Центра культурного развития</w:t>
            </w:r>
          </w:p>
        </w:tc>
        <w:tc>
          <w:tcPr>
            <w:tcW w:w="2042" w:type="dxa"/>
          </w:tcPr>
          <w:p w:rsidR="0034388E" w:rsidRDefault="0034388E" w:rsidP="0034388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4388E" w:rsidRDefault="0034388E" w:rsidP="0034388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34388E" w:rsidRDefault="0034388E" w:rsidP="0034388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4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8E">
              <w:rPr>
                <w:rFonts w:ascii="Times New Roman" w:hAnsi="Times New Roman" w:cs="Times New Roman"/>
                <w:sz w:val="16"/>
                <w:szCs w:val="16"/>
              </w:rPr>
              <w:t>160000000,00</w:t>
            </w:r>
          </w:p>
        </w:tc>
        <w:tc>
          <w:tcPr>
            <w:tcW w:w="1276" w:type="dxa"/>
          </w:tcPr>
          <w:p w:rsidR="0034388E" w:rsidRPr="0034388E" w:rsidRDefault="0034388E" w:rsidP="0034388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88E">
              <w:rPr>
                <w:rFonts w:ascii="Times New Roman" w:hAnsi="Times New Roman" w:cs="Times New Roman"/>
                <w:sz w:val="16"/>
                <w:szCs w:val="16"/>
              </w:rPr>
              <w:t>160000000,00*</w:t>
            </w:r>
          </w:p>
        </w:tc>
      </w:tr>
      <w:tr w:rsidR="0034388E" w:rsidTr="003A481B">
        <w:tc>
          <w:tcPr>
            <w:tcW w:w="709" w:type="dxa"/>
          </w:tcPr>
          <w:p w:rsid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34388E" w:rsidRDefault="0034388E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детского сада</w:t>
            </w:r>
          </w:p>
        </w:tc>
        <w:tc>
          <w:tcPr>
            <w:tcW w:w="2042" w:type="dxa"/>
          </w:tcPr>
          <w:p w:rsidR="0034388E" w:rsidRDefault="0034388E" w:rsidP="0034388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4388E" w:rsidRDefault="0034388E" w:rsidP="0034388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34388E" w:rsidRDefault="0034388E" w:rsidP="0034388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4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8E">
              <w:rPr>
                <w:rFonts w:ascii="Times New Roman" w:hAnsi="Times New Roman" w:cs="Times New Roman"/>
                <w:sz w:val="16"/>
                <w:szCs w:val="16"/>
              </w:rPr>
              <w:t>60000000,00*</w:t>
            </w:r>
          </w:p>
        </w:tc>
        <w:tc>
          <w:tcPr>
            <w:tcW w:w="993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8E">
              <w:rPr>
                <w:rFonts w:ascii="Times New Roman" w:hAnsi="Times New Roman" w:cs="Times New Roman"/>
                <w:sz w:val="16"/>
                <w:szCs w:val="16"/>
              </w:rPr>
              <w:t>60000000,00*</w:t>
            </w:r>
          </w:p>
        </w:tc>
      </w:tr>
      <w:tr w:rsidR="0034388E" w:rsidTr="003A481B">
        <w:tc>
          <w:tcPr>
            <w:tcW w:w="709" w:type="dxa"/>
          </w:tcPr>
          <w:p w:rsid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7" w:type="dxa"/>
          </w:tcPr>
          <w:p w:rsidR="0034388E" w:rsidRDefault="0034388E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школы</w:t>
            </w:r>
          </w:p>
        </w:tc>
        <w:tc>
          <w:tcPr>
            <w:tcW w:w="2042" w:type="dxa"/>
          </w:tcPr>
          <w:p w:rsidR="0034388E" w:rsidRDefault="0034388E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4388E" w:rsidRDefault="0034388E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34388E" w:rsidRDefault="0034388E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4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88E">
              <w:rPr>
                <w:rFonts w:ascii="Times New Roman" w:hAnsi="Times New Roman" w:cs="Times New Roman"/>
                <w:sz w:val="16"/>
                <w:szCs w:val="16"/>
              </w:rPr>
              <w:t>100000000,00*</w:t>
            </w:r>
          </w:p>
        </w:tc>
        <w:tc>
          <w:tcPr>
            <w:tcW w:w="1276" w:type="dxa"/>
          </w:tcPr>
          <w:p w:rsidR="0034388E" w:rsidRPr="0034388E" w:rsidRDefault="0034388E" w:rsidP="0034388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88E">
              <w:rPr>
                <w:rFonts w:ascii="Times New Roman" w:hAnsi="Times New Roman" w:cs="Times New Roman"/>
                <w:sz w:val="16"/>
                <w:szCs w:val="16"/>
              </w:rPr>
              <w:t>100000000,00*</w:t>
            </w:r>
          </w:p>
        </w:tc>
      </w:tr>
      <w:tr w:rsidR="0034388E" w:rsidTr="003A481B">
        <w:tc>
          <w:tcPr>
            <w:tcW w:w="709" w:type="dxa"/>
          </w:tcPr>
          <w:p w:rsid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34388E" w:rsidRDefault="0034388E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многоквартирного дома для медиков</w:t>
            </w:r>
          </w:p>
        </w:tc>
        <w:tc>
          <w:tcPr>
            <w:tcW w:w="2042" w:type="dxa"/>
          </w:tcPr>
          <w:p w:rsidR="0034388E" w:rsidRDefault="0034388E" w:rsidP="00921459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инвесторов</w:t>
            </w:r>
          </w:p>
        </w:tc>
        <w:tc>
          <w:tcPr>
            <w:tcW w:w="934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88E" w:rsidRPr="0034388E" w:rsidRDefault="00260621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3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88E" w:rsidRPr="0034388E" w:rsidRDefault="0034388E" w:rsidP="005162D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388E" w:rsidRPr="0034388E" w:rsidRDefault="00260621" w:rsidP="0034388E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</w:tbl>
    <w:p w:rsidR="007B6D88" w:rsidRDefault="00250F7C" w:rsidP="00250F7C">
      <w:pPr>
        <w:pStyle w:val="a3"/>
        <w:tabs>
          <w:tab w:val="left" w:pos="567"/>
        </w:tabs>
        <w:spacing w:after="0" w:line="240" w:lineRule="auto"/>
        <w:ind w:left="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260621" w:rsidRPr="008E356A">
        <w:rPr>
          <w:rFonts w:ascii="Times New Roman" w:hAnsi="Times New Roman" w:cs="Times New Roman"/>
          <w:sz w:val="24"/>
          <w:szCs w:val="24"/>
        </w:rPr>
        <w:t xml:space="preserve">источники  финансирования  ежегодно уточняются  при  формировании  бюджета  муниципального образования  </w:t>
      </w:r>
    </w:p>
    <w:p w:rsidR="003A481B" w:rsidRDefault="003A481B" w:rsidP="003A784C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D88" w:rsidRPr="003A784C" w:rsidRDefault="00CA551B" w:rsidP="003A784C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6D88" w:rsidRPr="003A784C">
        <w:rPr>
          <w:rFonts w:ascii="Times New Roman" w:hAnsi="Times New Roman" w:cs="Times New Roman"/>
          <w:b/>
          <w:sz w:val="24"/>
          <w:szCs w:val="24"/>
        </w:rPr>
        <w:t xml:space="preserve">. ОЦЕНКА ЭФФЕКТИВНОСТИ МЕРОПРИЯТИЙ (ИНВЕСТИЦИОННЫХ ПРОЕКТОВ) ПО ПРОЕКТИРОВАНИЮ, СТРОИТЕЛЬСТВУ, РЕКОНСТРУКЦИИ ОБЪЕКТОВ СОЦИАЛЬНОЙ ИНФРАСТРУКТУРЫ </w:t>
      </w:r>
      <w:r w:rsidR="003A784C" w:rsidRPr="003A784C">
        <w:rPr>
          <w:rFonts w:ascii="Times New Roman" w:hAnsi="Times New Roman" w:cs="Times New Roman"/>
          <w:b/>
          <w:sz w:val="24"/>
          <w:szCs w:val="24"/>
        </w:rPr>
        <w:t>ПОЧЕПСКОГО ГОРОДСКОГО ПОСЕЛЕНИЯ</w:t>
      </w:r>
      <w:r w:rsidR="007B6D88" w:rsidRPr="003A78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D88" w:rsidRP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D88">
        <w:rPr>
          <w:rFonts w:ascii="Times New Roman" w:hAnsi="Times New Roman" w:cs="Times New Roman"/>
          <w:sz w:val="24"/>
          <w:szCs w:val="24"/>
        </w:rPr>
        <w:t xml:space="preserve">При реализации Программы ожидаются следующие результаты: </w:t>
      </w:r>
    </w:p>
    <w:p w:rsidR="007B6D88" w:rsidRPr="007B6D88" w:rsidRDefault="007B6D88" w:rsidP="007B6D88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повышение  качества,  комфортности  и  уровня  жизни  населения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Почепского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райна</w:t>
      </w:r>
      <w:proofErr w:type="spellEnd"/>
    </w:p>
    <w:p w:rsidR="007B6D88" w:rsidRPr="007B6D88" w:rsidRDefault="007B6D88" w:rsidP="007B6D88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обеспеченность граждан </w:t>
      </w:r>
      <w:r w:rsidR="00781C5C" w:rsidRPr="007B6D88">
        <w:rPr>
          <w:rFonts w:ascii="Times New Roman" w:hAnsi="Times New Roman" w:cs="Times New Roman"/>
          <w:sz w:val="24"/>
          <w:szCs w:val="24"/>
        </w:rPr>
        <w:t>жильём</w:t>
      </w:r>
      <w:r w:rsidRPr="007B6D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6D88" w:rsidRPr="00F6041C" w:rsidRDefault="007B6D88" w:rsidP="00F6041C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41C">
        <w:rPr>
          <w:rFonts w:ascii="Times New Roman" w:hAnsi="Times New Roman" w:cs="Times New Roman"/>
          <w:sz w:val="24"/>
          <w:szCs w:val="24"/>
        </w:rPr>
        <w:t xml:space="preserve">нормативная  доступность  и  обеспеченность  объектами  социальной инфраструктуры  жителей  </w:t>
      </w:r>
      <w:r w:rsidR="00F6041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F6041C">
        <w:rPr>
          <w:rFonts w:ascii="Times New Roman" w:hAnsi="Times New Roman" w:cs="Times New Roman"/>
          <w:sz w:val="24"/>
          <w:szCs w:val="24"/>
        </w:rPr>
        <w:t xml:space="preserve">поселения  в  сфере  образования,  здравоохранения,  культуры, физической культуры и массового спорта; </w:t>
      </w:r>
    </w:p>
    <w:p w:rsidR="007B6D88" w:rsidRPr="007B6D88" w:rsidRDefault="007B6D88" w:rsidP="00F6041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сохранение культурно-исторического наследия на территории </w:t>
      </w:r>
      <w:r w:rsidR="00F6041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7B6D88">
        <w:rPr>
          <w:rFonts w:ascii="Times New Roman" w:hAnsi="Times New Roman" w:cs="Times New Roman"/>
          <w:sz w:val="24"/>
          <w:szCs w:val="24"/>
        </w:rPr>
        <w:t xml:space="preserve">поселения. </w:t>
      </w:r>
    </w:p>
    <w:p w:rsidR="007B6D88" w:rsidRPr="00F6041C" w:rsidRDefault="007B6D88" w:rsidP="00F6041C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Целью  и  задачами  оценки  эффективности  реализации  П</w:t>
      </w:r>
      <w:r w:rsidR="00F6041C">
        <w:rPr>
          <w:rFonts w:ascii="Times New Roman" w:hAnsi="Times New Roman" w:cs="Times New Roman"/>
          <w:sz w:val="24"/>
          <w:szCs w:val="24"/>
        </w:rPr>
        <w:t xml:space="preserve">рограммы  являются выявление </w:t>
      </w:r>
      <w:r w:rsidRPr="00F6041C">
        <w:rPr>
          <w:rFonts w:ascii="Times New Roman" w:hAnsi="Times New Roman" w:cs="Times New Roman"/>
          <w:sz w:val="24"/>
          <w:szCs w:val="24"/>
        </w:rPr>
        <w:t xml:space="preserve">соответствия  выполнения  программных  мероприятий  (инвестиционных проектов)  по  проектированию,  строительству  и  реконструкции  объектов  социальной </w:t>
      </w:r>
      <w:proofErr w:type="gramStart"/>
      <w:r w:rsidRPr="00F6041C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F6041C">
        <w:rPr>
          <w:rFonts w:ascii="Times New Roman" w:hAnsi="Times New Roman" w:cs="Times New Roman"/>
          <w:sz w:val="24"/>
          <w:szCs w:val="24"/>
        </w:rPr>
        <w:t xml:space="preserve">  установленным  в  Программе  параметрам  и  нормативам градостроительного  проектирования,  своевременное  выявление  и  корректировка отклонений от утвержденных целей и задач Программы. </w:t>
      </w:r>
    </w:p>
    <w:p w:rsidR="007B6D88" w:rsidRPr="001F3DE2" w:rsidRDefault="007B6D88" w:rsidP="001F3DE2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Комплексная  оценка  эффективности  реал</w:t>
      </w:r>
      <w:r w:rsidR="001F3DE2">
        <w:rPr>
          <w:rFonts w:ascii="Times New Roman" w:hAnsi="Times New Roman" w:cs="Times New Roman"/>
          <w:sz w:val="24"/>
          <w:szCs w:val="24"/>
        </w:rPr>
        <w:t xml:space="preserve">изации  мероприятий  Программы </w:t>
      </w:r>
      <w:r w:rsidRPr="001F3DE2">
        <w:rPr>
          <w:rFonts w:ascii="Times New Roman" w:hAnsi="Times New Roman" w:cs="Times New Roman"/>
          <w:sz w:val="24"/>
          <w:szCs w:val="24"/>
        </w:rPr>
        <w:t xml:space="preserve">осуществляется  ежегодно  в  течение  всего  срока  ее  реализации  и  по  окончании  ее реализации и включает в  себя  оценку  степени  выполнения  мероприятий муниципальной  программы  и  оценку  эффективности  реализации  муниципальной программы. </w:t>
      </w:r>
    </w:p>
    <w:p w:rsidR="007B6D88" w:rsidRPr="001F3DE2" w:rsidRDefault="007B6D88" w:rsidP="001F3DE2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Критериями  оценки  эффективности  реализации  Про</w:t>
      </w:r>
      <w:r w:rsidR="001F3DE2">
        <w:rPr>
          <w:rFonts w:ascii="Times New Roman" w:hAnsi="Times New Roman" w:cs="Times New Roman"/>
          <w:sz w:val="24"/>
          <w:szCs w:val="24"/>
        </w:rPr>
        <w:t xml:space="preserve">граммы  являются  степень </w:t>
      </w:r>
      <w:r w:rsidRPr="001F3DE2">
        <w:rPr>
          <w:rFonts w:ascii="Times New Roman" w:hAnsi="Times New Roman" w:cs="Times New Roman"/>
          <w:sz w:val="24"/>
          <w:szCs w:val="24"/>
        </w:rPr>
        <w:t xml:space="preserve">достижения  целевых  индикаторов  и  показателей,  установленных  Программой,  а  также степень достижения показателей эффективности, установленных Методикой. </w:t>
      </w:r>
    </w:p>
    <w:p w:rsidR="007B6D88" w:rsidRPr="001F3DE2" w:rsidRDefault="007B6D88" w:rsidP="001F3DE2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Оценка  эффективности  реализации  муниципальной    программы  осуще</w:t>
      </w:r>
      <w:r w:rsidR="001F3DE2">
        <w:rPr>
          <w:rFonts w:ascii="Times New Roman" w:hAnsi="Times New Roman" w:cs="Times New Roman"/>
          <w:sz w:val="24"/>
          <w:szCs w:val="24"/>
        </w:rPr>
        <w:t xml:space="preserve">ствляется </w:t>
      </w:r>
      <w:r w:rsidRPr="001F3DE2">
        <w:rPr>
          <w:rFonts w:ascii="Times New Roman" w:hAnsi="Times New Roman" w:cs="Times New Roman"/>
          <w:sz w:val="24"/>
          <w:szCs w:val="24"/>
        </w:rPr>
        <w:t xml:space="preserve">ежегодно  по  итогам  ее  исполнения  за  отчетный  финансовый  год  и  в  целом  после завершения  ее  реализации  координатором  совместно  с  ответственным  исполнителем  и соисполнителями. </w:t>
      </w:r>
    </w:p>
    <w:p w:rsidR="007B6D88" w:rsidRPr="001F3DE2" w:rsidRDefault="007B6D88" w:rsidP="001F3DE2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Оценка  эффективности  муниципальной  программы  </w:t>
      </w:r>
      <w:r w:rsidR="001F3DE2">
        <w:rPr>
          <w:rFonts w:ascii="Times New Roman" w:hAnsi="Times New Roman" w:cs="Times New Roman"/>
          <w:sz w:val="24"/>
          <w:szCs w:val="24"/>
        </w:rPr>
        <w:t xml:space="preserve">осуществляется  с </w:t>
      </w:r>
      <w:r w:rsidRPr="001F3DE2">
        <w:rPr>
          <w:rFonts w:ascii="Times New Roman" w:hAnsi="Times New Roman" w:cs="Times New Roman"/>
          <w:sz w:val="24"/>
          <w:szCs w:val="24"/>
        </w:rPr>
        <w:t xml:space="preserve">использованием следующих критериев:  полнота  и  эффективность  использования средств  бюджета  на  реализацию  муниципальной  программы;  степень  достижения планируемых значений показателей муниципальной программы </w:t>
      </w:r>
    </w:p>
    <w:p w:rsidR="007B6D88" w:rsidRPr="001F3DE2" w:rsidRDefault="007B6D88" w:rsidP="001F3DE2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Расчет  итоговой  оценки  эффективности  муниципа</w:t>
      </w:r>
      <w:r w:rsidR="001F3DE2">
        <w:rPr>
          <w:rFonts w:ascii="Times New Roman" w:hAnsi="Times New Roman" w:cs="Times New Roman"/>
          <w:sz w:val="24"/>
          <w:szCs w:val="24"/>
        </w:rPr>
        <w:t xml:space="preserve">льной  программы  за  отчетный </w:t>
      </w:r>
      <w:r w:rsidRPr="001F3DE2">
        <w:rPr>
          <w:rFonts w:ascii="Times New Roman" w:hAnsi="Times New Roman" w:cs="Times New Roman"/>
          <w:sz w:val="24"/>
          <w:szCs w:val="24"/>
        </w:rPr>
        <w:t xml:space="preserve">финансовый год осуществляется в три этапа, раздельно по каждому из критериев оценки эффективности муниципальной программы: </w:t>
      </w:r>
    </w:p>
    <w:p w:rsidR="007B6D88" w:rsidRPr="001F3DE2" w:rsidRDefault="007B6D88" w:rsidP="001F3DE2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1-й  этап  -  расчет  P1  -  оценки  эффективности</w:t>
      </w:r>
      <w:r w:rsidR="001F3DE2">
        <w:rPr>
          <w:rFonts w:ascii="Times New Roman" w:hAnsi="Times New Roman" w:cs="Times New Roman"/>
          <w:sz w:val="24"/>
          <w:szCs w:val="24"/>
        </w:rPr>
        <w:t xml:space="preserve">  муниципальной  программы  по </w:t>
      </w:r>
      <w:r w:rsidRPr="001F3DE2">
        <w:rPr>
          <w:rFonts w:ascii="Times New Roman" w:hAnsi="Times New Roman" w:cs="Times New Roman"/>
          <w:sz w:val="24"/>
          <w:szCs w:val="24"/>
        </w:rPr>
        <w:t xml:space="preserve">критерию «полнота  и  эффективность  использования  средств  бюджета  на  реализацию муниципальной программы»;   </w:t>
      </w:r>
    </w:p>
    <w:p w:rsidR="007B6D88" w:rsidRPr="001F3DE2" w:rsidRDefault="007B6D88" w:rsidP="001F3DE2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2-й  этап  -  расчет  P2  -  оценки  эффективности  муницип</w:t>
      </w:r>
      <w:r w:rsidR="001F3DE2">
        <w:rPr>
          <w:rFonts w:ascii="Times New Roman" w:hAnsi="Times New Roman" w:cs="Times New Roman"/>
          <w:sz w:val="24"/>
          <w:szCs w:val="24"/>
        </w:rPr>
        <w:t xml:space="preserve">альной  программы  по </w:t>
      </w:r>
      <w:r w:rsidRPr="001F3DE2">
        <w:rPr>
          <w:rFonts w:ascii="Times New Roman" w:hAnsi="Times New Roman" w:cs="Times New Roman"/>
          <w:sz w:val="24"/>
          <w:szCs w:val="24"/>
        </w:rPr>
        <w:t xml:space="preserve">критерию  «степень  достижения  планируемых  значений  показателей  муниципальной программы»; </w:t>
      </w:r>
    </w:p>
    <w:p w:rsidR="007B6D88" w:rsidRPr="001F3DE2" w:rsidRDefault="007B6D88" w:rsidP="001F3DE2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3-й  этап  -  расчет  P  итог  -  итоговой  оценки</w:t>
      </w:r>
      <w:r w:rsidR="001F3DE2">
        <w:rPr>
          <w:rFonts w:ascii="Times New Roman" w:hAnsi="Times New Roman" w:cs="Times New Roman"/>
          <w:sz w:val="24"/>
          <w:szCs w:val="24"/>
        </w:rPr>
        <w:t xml:space="preserve">  эффективности  муниципальной </w:t>
      </w:r>
      <w:r w:rsidRPr="001F3DE2">
        <w:rPr>
          <w:rFonts w:ascii="Times New Roman" w:hAnsi="Times New Roman" w:cs="Times New Roman"/>
          <w:sz w:val="24"/>
          <w:szCs w:val="24"/>
        </w:rPr>
        <w:t xml:space="preserve">программы.  </w:t>
      </w:r>
    </w:p>
    <w:p w:rsidR="007B6D88" w:rsidRPr="001F3DE2" w:rsidRDefault="007B6D88" w:rsidP="001F3DE2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Итоговая  оценка  эффективности  муниципальной  прог</w:t>
      </w:r>
      <w:r w:rsidR="001F3DE2">
        <w:rPr>
          <w:rFonts w:ascii="Times New Roman" w:hAnsi="Times New Roman" w:cs="Times New Roman"/>
          <w:sz w:val="24"/>
          <w:szCs w:val="24"/>
        </w:rPr>
        <w:t xml:space="preserve">раммы  (P  итог)  не  является </w:t>
      </w:r>
      <w:r w:rsidRPr="001F3DE2">
        <w:rPr>
          <w:rFonts w:ascii="Times New Roman" w:hAnsi="Times New Roman" w:cs="Times New Roman"/>
          <w:sz w:val="24"/>
          <w:szCs w:val="24"/>
        </w:rPr>
        <w:t xml:space="preserve">абсолютным и однозначным показателем эффективности муниципальной программы.  </w:t>
      </w:r>
    </w:p>
    <w:p w:rsidR="007B6D88" w:rsidRPr="001F3DE2" w:rsidRDefault="007B6D88" w:rsidP="001F3DE2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Каждый  критерий  подлежит  самостоятельному  ана</w:t>
      </w:r>
      <w:r w:rsidR="001F3DE2">
        <w:rPr>
          <w:rFonts w:ascii="Times New Roman" w:hAnsi="Times New Roman" w:cs="Times New Roman"/>
          <w:sz w:val="24"/>
          <w:szCs w:val="24"/>
        </w:rPr>
        <w:t xml:space="preserve">лизу  причин  его  выполнения  </w:t>
      </w:r>
      <w:r w:rsidRPr="001F3DE2">
        <w:rPr>
          <w:rFonts w:ascii="Times New Roman" w:hAnsi="Times New Roman" w:cs="Times New Roman"/>
          <w:sz w:val="24"/>
          <w:szCs w:val="24"/>
        </w:rPr>
        <w:t xml:space="preserve">(или невыполнения) при оценке эффективности реализации муниципальной программы.  </w:t>
      </w:r>
    </w:p>
    <w:p w:rsidR="007B6D88" w:rsidRPr="00870C1F" w:rsidRDefault="007B6D88" w:rsidP="00870C1F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lastRenderedPageBreak/>
        <w:t xml:space="preserve"> Расчет  P1  -  оценки  эффективности  муниципальной  программы  по  критерию Программа комплексного развития социальной инфраструкту</w:t>
      </w:r>
      <w:r w:rsidR="00870C1F">
        <w:rPr>
          <w:rFonts w:ascii="Times New Roman" w:hAnsi="Times New Roman" w:cs="Times New Roman"/>
          <w:sz w:val="24"/>
          <w:szCs w:val="24"/>
        </w:rPr>
        <w:t xml:space="preserve">ры Почепского городского поселения  </w:t>
      </w:r>
      <w:r w:rsidRPr="00870C1F">
        <w:rPr>
          <w:rFonts w:ascii="Times New Roman" w:hAnsi="Times New Roman" w:cs="Times New Roman"/>
          <w:sz w:val="24"/>
          <w:szCs w:val="24"/>
        </w:rPr>
        <w:t xml:space="preserve">«полнота и эффективность использования средств бюджета на реализацию муниципальной программы» осуществляется по следующей формуле: </w:t>
      </w:r>
    </w:p>
    <w:p w:rsidR="007B6D88" w:rsidRP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P1 = (</w:t>
      </w:r>
      <w:proofErr w:type="spellStart"/>
      <w:proofErr w:type="gramStart"/>
      <w:r w:rsidRPr="007B6D8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7B6D88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7B6D88">
        <w:rPr>
          <w:rFonts w:ascii="Times New Roman" w:hAnsi="Times New Roman" w:cs="Times New Roman"/>
          <w:sz w:val="24"/>
          <w:szCs w:val="24"/>
        </w:rPr>
        <w:t xml:space="preserve"> + u) / </w:t>
      </w:r>
      <w:proofErr w:type="spellStart"/>
      <w:r w:rsidRPr="007B6D88">
        <w:rPr>
          <w:rFonts w:ascii="Times New Roman" w:hAnsi="Times New Roman" w:cs="Times New Roman"/>
          <w:sz w:val="24"/>
          <w:szCs w:val="24"/>
        </w:rPr>
        <w:t>Vпл</w:t>
      </w:r>
      <w:proofErr w:type="spellEnd"/>
      <w:r w:rsidRPr="007B6D88">
        <w:rPr>
          <w:rFonts w:ascii="Times New Roman" w:hAnsi="Times New Roman" w:cs="Times New Roman"/>
          <w:sz w:val="24"/>
          <w:szCs w:val="24"/>
        </w:rPr>
        <w:t xml:space="preserve"> * 100%,  (1) где:  </w:t>
      </w:r>
    </w:p>
    <w:p w:rsidR="007B6D88" w:rsidRPr="00870C1F" w:rsidRDefault="007B6D88" w:rsidP="00870C1F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6D8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7B6D88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7B6D88">
        <w:rPr>
          <w:rFonts w:ascii="Times New Roman" w:hAnsi="Times New Roman" w:cs="Times New Roman"/>
          <w:sz w:val="24"/>
          <w:szCs w:val="24"/>
        </w:rPr>
        <w:t xml:space="preserve">  -  фактический  объем  бюджетных  средств,</w:t>
      </w:r>
      <w:r w:rsidR="00870C1F">
        <w:rPr>
          <w:rFonts w:ascii="Times New Roman" w:hAnsi="Times New Roman" w:cs="Times New Roman"/>
          <w:sz w:val="24"/>
          <w:szCs w:val="24"/>
        </w:rPr>
        <w:t xml:space="preserve">  направленных  на  реализацию </w:t>
      </w:r>
      <w:r w:rsidRPr="00870C1F">
        <w:rPr>
          <w:rFonts w:ascii="Times New Roman" w:hAnsi="Times New Roman" w:cs="Times New Roman"/>
          <w:sz w:val="24"/>
          <w:szCs w:val="24"/>
        </w:rPr>
        <w:t xml:space="preserve">муниципальной программы за отчетный год; </w:t>
      </w:r>
    </w:p>
    <w:p w:rsidR="007B6D88" w:rsidRPr="00870C1F" w:rsidRDefault="007B6D88" w:rsidP="00870C1F">
      <w:pPr>
        <w:pStyle w:val="a3"/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6D8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7B6D88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7B6D88">
        <w:rPr>
          <w:rFonts w:ascii="Times New Roman" w:hAnsi="Times New Roman" w:cs="Times New Roman"/>
          <w:sz w:val="24"/>
          <w:szCs w:val="24"/>
        </w:rPr>
        <w:t xml:space="preserve">  -  плановый  объем  бюджетных  средств </w:t>
      </w:r>
      <w:r w:rsidR="00870C1F">
        <w:rPr>
          <w:rFonts w:ascii="Times New Roman" w:hAnsi="Times New Roman" w:cs="Times New Roman"/>
          <w:sz w:val="24"/>
          <w:szCs w:val="24"/>
        </w:rPr>
        <w:t xml:space="preserve"> на  реализацию  муниципальной </w:t>
      </w:r>
      <w:r w:rsidRPr="00870C1F">
        <w:rPr>
          <w:rFonts w:ascii="Times New Roman" w:hAnsi="Times New Roman" w:cs="Times New Roman"/>
          <w:sz w:val="24"/>
          <w:szCs w:val="24"/>
        </w:rPr>
        <w:t xml:space="preserve">программы в отчетном году; </w:t>
      </w:r>
    </w:p>
    <w:p w:rsidR="007B6D88" w:rsidRP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u - сумма «положительной экономии». </w:t>
      </w:r>
    </w:p>
    <w:p w:rsidR="007B6D88" w:rsidRPr="00870C1F" w:rsidRDefault="007B6D88" w:rsidP="00870C1F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К «положительной  экономии» относится: экономия средств бюджетов в результа</w:t>
      </w:r>
      <w:r w:rsidR="00870C1F">
        <w:rPr>
          <w:rFonts w:ascii="Times New Roman" w:hAnsi="Times New Roman" w:cs="Times New Roman"/>
          <w:sz w:val="24"/>
          <w:szCs w:val="24"/>
        </w:rPr>
        <w:t xml:space="preserve">те </w:t>
      </w:r>
      <w:r w:rsidRPr="00870C1F">
        <w:rPr>
          <w:rFonts w:ascii="Times New Roman" w:hAnsi="Times New Roman" w:cs="Times New Roman"/>
          <w:sz w:val="24"/>
          <w:szCs w:val="24"/>
        </w:rPr>
        <w:t xml:space="preserve">осуществления закупок товаров, работ, услуг для муниципальных нужд.  </w:t>
      </w:r>
    </w:p>
    <w:p w:rsidR="007B6D88" w:rsidRPr="00870C1F" w:rsidRDefault="007B6D88" w:rsidP="00870C1F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Интерпретация  оценки  эффективности  муниципа</w:t>
      </w:r>
      <w:r w:rsidR="00870C1F">
        <w:rPr>
          <w:rFonts w:ascii="Times New Roman" w:hAnsi="Times New Roman" w:cs="Times New Roman"/>
          <w:sz w:val="24"/>
          <w:szCs w:val="24"/>
        </w:rPr>
        <w:t xml:space="preserve">льной  программы  по  критерию </w:t>
      </w:r>
      <w:r w:rsidRPr="00870C1F">
        <w:rPr>
          <w:rFonts w:ascii="Times New Roman" w:hAnsi="Times New Roman" w:cs="Times New Roman"/>
          <w:sz w:val="24"/>
          <w:szCs w:val="24"/>
        </w:rPr>
        <w:t xml:space="preserve">«полнота  и  эффективность  использования  средств  бюджетов  на  реализацию муниципальной программы» осуществляется по следующим критериям: </w:t>
      </w:r>
    </w:p>
    <w:p w:rsidR="007B6D88" w:rsidRP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 муниципальная программа выполнена в полном объеме, если P1 = 100%; </w:t>
      </w:r>
    </w:p>
    <w:p w:rsidR="007B6D88" w:rsidRP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 муниципальная программа в целом выполнена, если 80% &lt; P1 &lt; 100%; </w:t>
      </w:r>
    </w:p>
    <w:p w:rsidR="007B6D88" w:rsidRP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 муниципальная программа не выполнена, если P1 &lt; 80%. </w:t>
      </w:r>
    </w:p>
    <w:p w:rsidR="007B6D88" w:rsidRPr="00870C1F" w:rsidRDefault="007B6D88" w:rsidP="00870C1F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Расчет  P2  -  оценки  эффективности  муниципа</w:t>
      </w:r>
      <w:r w:rsidR="00870C1F">
        <w:rPr>
          <w:rFonts w:ascii="Times New Roman" w:hAnsi="Times New Roman" w:cs="Times New Roman"/>
          <w:sz w:val="24"/>
          <w:szCs w:val="24"/>
        </w:rPr>
        <w:t xml:space="preserve">льной  программы  по  критерию </w:t>
      </w:r>
      <w:r w:rsidRPr="00870C1F">
        <w:rPr>
          <w:rFonts w:ascii="Times New Roman" w:hAnsi="Times New Roman" w:cs="Times New Roman"/>
          <w:sz w:val="24"/>
          <w:szCs w:val="24"/>
        </w:rPr>
        <w:t xml:space="preserve">«степень  достижения  планируемых  значений  показателей  муниципальной  программы» осуществляется по формуле: P2 = SUM </w:t>
      </w:r>
      <w:proofErr w:type="spellStart"/>
      <w:r w:rsidRPr="00870C1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870C1F">
        <w:rPr>
          <w:rFonts w:ascii="Times New Roman" w:hAnsi="Times New Roman" w:cs="Times New Roman"/>
          <w:sz w:val="24"/>
          <w:szCs w:val="24"/>
        </w:rPr>
        <w:t xml:space="preserve"> / N,    i = 1     (2), где </w:t>
      </w:r>
    </w:p>
    <w:p w:rsidR="007B6D88" w:rsidRPr="00870C1F" w:rsidRDefault="007B6D88" w:rsidP="00870C1F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D88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B6D88">
        <w:rPr>
          <w:rFonts w:ascii="Times New Roman" w:hAnsi="Times New Roman" w:cs="Times New Roman"/>
          <w:sz w:val="24"/>
          <w:szCs w:val="24"/>
        </w:rPr>
        <w:t xml:space="preserve"> - исполнение i планируемого значения показат</w:t>
      </w:r>
      <w:r w:rsidR="00870C1F">
        <w:rPr>
          <w:rFonts w:ascii="Times New Roman" w:hAnsi="Times New Roman" w:cs="Times New Roman"/>
          <w:sz w:val="24"/>
          <w:szCs w:val="24"/>
        </w:rPr>
        <w:t xml:space="preserve">еля муниципальной программы за </w:t>
      </w:r>
      <w:r w:rsidRPr="00870C1F">
        <w:rPr>
          <w:rFonts w:ascii="Times New Roman" w:hAnsi="Times New Roman" w:cs="Times New Roman"/>
          <w:sz w:val="24"/>
          <w:szCs w:val="24"/>
        </w:rPr>
        <w:t xml:space="preserve">отчетный год в процентах; </w:t>
      </w:r>
    </w:p>
    <w:p w:rsidR="007B6D88" w:rsidRP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N - число планируемых значений показателей муниципальной программы. </w:t>
      </w:r>
    </w:p>
    <w:p w:rsidR="007B6D88" w:rsidRPr="00870C1F" w:rsidRDefault="007B6D88" w:rsidP="00870C1F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Исполнение  по  каждому  показателю  муниципальной</w:t>
      </w:r>
      <w:r w:rsidR="00870C1F">
        <w:rPr>
          <w:rFonts w:ascii="Times New Roman" w:hAnsi="Times New Roman" w:cs="Times New Roman"/>
          <w:sz w:val="24"/>
          <w:szCs w:val="24"/>
        </w:rPr>
        <w:t xml:space="preserve">  программы  за  отчетный  год </w:t>
      </w:r>
      <w:r w:rsidRPr="00870C1F">
        <w:rPr>
          <w:rFonts w:ascii="Times New Roman" w:hAnsi="Times New Roman" w:cs="Times New Roman"/>
          <w:sz w:val="24"/>
          <w:szCs w:val="24"/>
        </w:rPr>
        <w:t xml:space="preserve">осуществляется по формуле: </w:t>
      </w:r>
    </w:p>
    <w:p w:rsidR="007B6D88" w:rsidRP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D88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B6D8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B6D88">
        <w:rPr>
          <w:rFonts w:ascii="Times New Roman" w:hAnsi="Times New Roman" w:cs="Times New Roman"/>
          <w:sz w:val="24"/>
          <w:szCs w:val="24"/>
        </w:rPr>
        <w:t>Пi</w:t>
      </w:r>
      <w:proofErr w:type="spellEnd"/>
      <w:r w:rsidRPr="007B6D88">
        <w:rPr>
          <w:rFonts w:ascii="Times New Roman" w:hAnsi="Times New Roman" w:cs="Times New Roman"/>
          <w:sz w:val="24"/>
          <w:szCs w:val="24"/>
        </w:rPr>
        <w:t xml:space="preserve"> факт / </w:t>
      </w:r>
      <w:proofErr w:type="spellStart"/>
      <w:r w:rsidRPr="007B6D88">
        <w:rPr>
          <w:rFonts w:ascii="Times New Roman" w:hAnsi="Times New Roman" w:cs="Times New Roman"/>
          <w:sz w:val="24"/>
          <w:szCs w:val="24"/>
        </w:rPr>
        <w:t>Пi</w:t>
      </w:r>
      <w:proofErr w:type="spellEnd"/>
      <w:r w:rsidRPr="007B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6D88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7B6D88">
        <w:rPr>
          <w:rFonts w:ascii="Times New Roman" w:hAnsi="Times New Roman" w:cs="Times New Roman"/>
          <w:sz w:val="24"/>
          <w:szCs w:val="24"/>
        </w:rPr>
        <w:t xml:space="preserve"> * 100%, (3) где:  </w:t>
      </w:r>
    </w:p>
    <w:p w:rsidR="007B6D88" w:rsidRP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D8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B6D8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B6D88">
        <w:rPr>
          <w:rFonts w:ascii="Times New Roman" w:hAnsi="Times New Roman" w:cs="Times New Roman"/>
          <w:sz w:val="24"/>
          <w:szCs w:val="24"/>
        </w:rPr>
        <w:t xml:space="preserve"> факт - фактическое значение i показателя за отчетный год; </w:t>
      </w:r>
    </w:p>
    <w:p w:rsidR="007B6D88" w:rsidRP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D88">
        <w:rPr>
          <w:rFonts w:ascii="Times New Roman" w:hAnsi="Times New Roman" w:cs="Times New Roman"/>
          <w:sz w:val="24"/>
          <w:szCs w:val="24"/>
        </w:rPr>
        <w:t>Пi</w:t>
      </w:r>
      <w:proofErr w:type="spellEnd"/>
      <w:r w:rsidRPr="007B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6D88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7B6D88">
        <w:rPr>
          <w:rFonts w:ascii="Times New Roman" w:hAnsi="Times New Roman" w:cs="Times New Roman"/>
          <w:sz w:val="24"/>
          <w:szCs w:val="24"/>
        </w:rPr>
        <w:t xml:space="preserve"> - плановое значение i показателя на отчетный год. </w:t>
      </w:r>
    </w:p>
    <w:p w:rsidR="007B6D88" w:rsidRPr="00870C1F" w:rsidRDefault="007B6D88" w:rsidP="00870C1F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В случае если фактическое значение показателя пр</w:t>
      </w:r>
      <w:r w:rsidR="00870C1F">
        <w:rPr>
          <w:rFonts w:ascii="Times New Roman" w:hAnsi="Times New Roman" w:cs="Times New Roman"/>
          <w:sz w:val="24"/>
          <w:szCs w:val="24"/>
        </w:rPr>
        <w:t xml:space="preserve">евышает плановое более чем в 2 </w:t>
      </w:r>
      <w:r w:rsidRPr="00870C1F">
        <w:rPr>
          <w:rFonts w:ascii="Times New Roman" w:hAnsi="Times New Roman" w:cs="Times New Roman"/>
          <w:sz w:val="24"/>
          <w:szCs w:val="24"/>
        </w:rPr>
        <w:t xml:space="preserve">раза,  то  расчет  исполнения  по  каждому  показателю  муниципальной  программы  за отчетный год осуществляется по формуле: </w:t>
      </w:r>
      <w:proofErr w:type="spellStart"/>
      <w:r w:rsidRPr="00870C1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870C1F">
        <w:rPr>
          <w:rFonts w:ascii="Times New Roman" w:hAnsi="Times New Roman" w:cs="Times New Roman"/>
          <w:sz w:val="24"/>
          <w:szCs w:val="24"/>
        </w:rPr>
        <w:t xml:space="preserve"> = 100%. (4) </w:t>
      </w:r>
    </w:p>
    <w:p w:rsidR="007B6D88" w:rsidRPr="00870C1F" w:rsidRDefault="007B6D88" w:rsidP="00870C1F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В  случае  если  планом  установлено  значение  пока</w:t>
      </w:r>
      <w:r w:rsidR="00870C1F">
        <w:rPr>
          <w:rFonts w:ascii="Times New Roman" w:hAnsi="Times New Roman" w:cs="Times New Roman"/>
          <w:sz w:val="24"/>
          <w:szCs w:val="24"/>
        </w:rPr>
        <w:t xml:space="preserve">зателя  равное  нулю,  то  при </w:t>
      </w:r>
      <w:r w:rsidRPr="00870C1F">
        <w:rPr>
          <w:rFonts w:ascii="Times New Roman" w:hAnsi="Times New Roman" w:cs="Times New Roman"/>
          <w:sz w:val="24"/>
          <w:szCs w:val="24"/>
        </w:rPr>
        <w:t xml:space="preserve">превышении  фактического  значения  показателя  плана  расчет  исполнения  по  каждому показателю осуществляется по формуле: </w:t>
      </w:r>
      <w:proofErr w:type="spellStart"/>
      <w:r w:rsidRPr="00870C1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870C1F">
        <w:rPr>
          <w:rFonts w:ascii="Times New Roman" w:hAnsi="Times New Roman" w:cs="Times New Roman"/>
          <w:sz w:val="24"/>
          <w:szCs w:val="24"/>
        </w:rPr>
        <w:t xml:space="preserve"> = 0%.  (5) </w:t>
      </w:r>
    </w:p>
    <w:p w:rsidR="007B6D88" w:rsidRPr="00870C1F" w:rsidRDefault="007B6D88" w:rsidP="00870C1F">
      <w:pPr>
        <w:pStyle w:val="a3"/>
        <w:tabs>
          <w:tab w:val="left" w:pos="567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Интерпретация  оценки  эффективности  муниципа</w:t>
      </w:r>
      <w:r w:rsidR="00870C1F">
        <w:rPr>
          <w:rFonts w:ascii="Times New Roman" w:hAnsi="Times New Roman" w:cs="Times New Roman"/>
          <w:sz w:val="24"/>
          <w:szCs w:val="24"/>
        </w:rPr>
        <w:t xml:space="preserve">льной  программы  по  критерию </w:t>
      </w:r>
      <w:r w:rsidRPr="00870C1F">
        <w:rPr>
          <w:rFonts w:ascii="Times New Roman" w:hAnsi="Times New Roman" w:cs="Times New Roman"/>
          <w:sz w:val="24"/>
          <w:szCs w:val="24"/>
        </w:rPr>
        <w:t xml:space="preserve">«степень  достижения  планируемых  значений  показателей  муниципальной  программы» осуществляется по следующим критериям: </w:t>
      </w:r>
    </w:p>
    <w:p w:rsidR="007B6D88" w:rsidRP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муниципальная программа перевыполнена, если P2 &gt; 100%; </w:t>
      </w:r>
    </w:p>
    <w:p w:rsidR="007B6D88" w:rsidRP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муниципальная программа выполнена в полном объеме, если 90%  &lt; P2  &lt; 100%; </w:t>
      </w:r>
    </w:p>
    <w:p w:rsidR="007B6D88" w:rsidRP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муниципальная программа в целом выполнена, если 75% &lt; P2 &lt; 95%  </w:t>
      </w:r>
    </w:p>
    <w:p w:rsidR="007B6D88" w:rsidRP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муниципальная программа не выполнена, если P2 &lt; 75%. </w:t>
      </w:r>
    </w:p>
    <w:p w:rsidR="007B6D88" w:rsidRPr="00870C1F" w:rsidRDefault="007B6D88" w:rsidP="00870C1F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Итоговая  оценка    эффективности  муниципальной </w:t>
      </w:r>
      <w:r w:rsidR="00870C1F">
        <w:rPr>
          <w:rFonts w:ascii="Times New Roman" w:hAnsi="Times New Roman" w:cs="Times New Roman"/>
          <w:sz w:val="24"/>
          <w:szCs w:val="24"/>
        </w:rPr>
        <w:t xml:space="preserve"> программы  осуществляется  по </w:t>
      </w:r>
      <w:r w:rsidRPr="00870C1F">
        <w:rPr>
          <w:rFonts w:ascii="Times New Roman" w:hAnsi="Times New Roman" w:cs="Times New Roman"/>
          <w:sz w:val="24"/>
          <w:szCs w:val="24"/>
        </w:rPr>
        <w:t xml:space="preserve">формуле: P итог = (P1 + P2) / 2, (6) где: </w:t>
      </w:r>
    </w:p>
    <w:p w:rsidR="007B6D88" w:rsidRPr="00870C1F" w:rsidRDefault="007B6D88" w:rsidP="00870C1F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P  итог  -  итоговая  оценка  эффективности  муниципа</w:t>
      </w:r>
      <w:r w:rsidR="00870C1F">
        <w:rPr>
          <w:rFonts w:ascii="Times New Roman" w:hAnsi="Times New Roman" w:cs="Times New Roman"/>
          <w:sz w:val="24"/>
          <w:szCs w:val="24"/>
        </w:rPr>
        <w:t xml:space="preserve">льной  программы  за  отчетный </w:t>
      </w:r>
      <w:r w:rsidRPr="00870C1F">
        <w:rPr>
          <w:rFonts w:ascii="Times New Roman" w:hAnsi="Times New Roman" w:cs="Times New Roman"/>
          <w:sz w:val="24"/>
          <w:szCs w:val="24"/>
        </w:rPr>
        <w:t xml:space="preserve">год.  </w:t>
      </w:r>
    </w:p>
    <w:p w:rsidR="007B6D88" w:rsidRPr="00870C1F" w:rsidRDefault="007B6D88" w:rsidP="00870C1F">
      <w:pPr>
        <w:pStyle w:val="a3"/>
        <w:tabs>
          <w:tab w:val="left" w:pos="567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>Интерпретация    итоговой    оценки    эффективности</w:t>
      </w:r>
      <w:r w:rsidR="00870C1F">
        <w:rPr>
          <w:rFonts w:ascii="Times New Roman" w:hAnsi="Times New Roman" w:cs="Times New Roman"/>
          <w:sz w:val="24"/>
          <w:szCs w:val="24"/>
        </w:rPr>
        <w:t xml:space="preserve">    муниципальной    программы </w:t>
      </w:r>
      <w:r w:rsidRPr="00870C1F">
        <w:rPr>
          <w:rFonts w:ascii="Times New Roman" w:hAnsi="Times New Roman" w:cs="Times New Roman"/>
          <w:sz w:val="24"/>
          <w:szCs w:val="24"/>
        </w:rPr>
        <w:t xml:space="preserve">осуществляется по следующим критериям: </w:t>
      </w:r>
    </w:p>
    <w:p w:rsidR="007B6D88" w:rsidRP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P итог &gt; 100% </w:t>
      </w:r>
      <w:proofErr w:type="gramStart"/>
      <w:r w:rsidRPr="007B6D88">
        <w:rPr>
          <w:rFonts w:ascii="Times New Roman" w:hAnsi="Times New Roman" w:cs="Times New Roman"/>
          <w:sz w:val="24"/>
          <w:szCs w:val="24"/>
        </w:rPr>
        <w:t>высокоэффективная</w:t>
      </w:r>
      <w:proofErr w:type="gramEnd"/>
      <w:r w:rsidRPr="007B6D8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B6D88" w:rsidRP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90% &lt; P итог &lt; 100% </w:t>
      </w:r>
      <w:proofErr w:type="gramStart"/>
      <w:r w:rsidRPr="007B6D88">
        <w:rPr>
          <w:rFonts w:ascii="Times New Roman" w:hAnsi="Times New Roman" w:cs="Times New Roman"/>
          <w:sz w:val="24"/>
          <w:szCs w:val="24"/>
        </w:rPr>
        <w:t>эффективная</w:t>
      </w:r>
      <w:proofErr w:type="gramEnd"/>
      <w:r w:rsidRPr="007B6D8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B6D88" w:rsidRP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75% &lt; P итог &lt; 90% умеренно </w:t>
      </w:r>
      <w:proofErr w:type="gramStart"/>
      <w:r w:rsidRPr="007B6D88">
        <w:rPr>
          <w:rFonts w:ascii="Times New Roman" w:hAnsi="Times New Roman" w:cs="Times New Roman"/>
          <w:sz w:val="24"/>
          <w:szCs w:val="24"/>
        </w:rPr>
        <w:t>эффективная</w:t>
      </w:r>
      <w:proofErr w:type="gramEnd"/>
      <w:r w:rsidRPr="007B6D88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B6D88" w:rsidRDefault="007B6D88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7B6D88">
        <w:rPr>
          <w:rFonts w:ascii="Times New Roman" w:hAnsi="Times New Roman" w:cs="Times New Roman"/>
          <w:sz w:val="24"/>
          <w:szCs w:val="24"/>
        </w:rPr>
        <w:t xml:space="preserve">P итог &lt; 75%  </w:t>
      </w:r>
      <w:proofErr w:type="gramStart"/>
      <w:r w:rsidRPr="007B6D88">
        <w:rPr>
          <w:rFonts w:ascii="Times New Roman" w:hAnsi="Times New Roman" w:cs="Times New Roman"/>
          <w:sz w:val="24"/>
          <w:szCs w:val="24"/>
        </w:rPr>
        <w:t>неэффективная</w:t>
      </w:r>
      <w:proofErr w:type="gramEnd"/>
      <w:r w:rsidRPr="007B6D88">
        <w:rPr>
          <w:rFonts w:ascii="Times New Roman" w:hAnsi="Times New Roman" w:cs="Times New Roman"/>
          <w:sz w:val="24"/>
          <w:szCs w:val="24"/>
        </w:rPr>
        <w:t>.</w:t>
      </w:r>
    </w:p>
    <w:p w:rsidR="00870C1F" w:rsidRDefault="00870C1F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</w:p>
    <w:p w:rsidR="001F6F16" w:rsidRDefault="001F6F16" w:rsidP="007B6D88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</w:p>
    <w:p w:rsidR="003A784C" w:rsidRPr="001F6F16" w:rsidRDefault="00CA551B" w:rsidP="001F6F16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870C1F" w:rsidRPr="003A784C">
        <w:rPr>
          <w:rFonts w:ascii="Times New Roman" w:hAnsi="Times New Roman" w:cs="Times New Roman"/>
          <w:b/>
          <w:sz w:val="24"/>
          <w:szCs w:val="24"/>
        </w:rPr>
        <w:t>. ПРЕДЛОЖЕНИЯ ПО СОВЕРШЕНСТВОВАНИЮ НОМАТИВНО-ПРАВОВОГО И ИНФОРМАЦИОННОГО ОБЕСПЕЧЕНИЯ ДЕЯТЕЛЬНОСТИ</w:t>
      </w:r>
      <w:r w:rsidR="003A784C">
        <w:rPr>
          <w:rFonts w:ascii="Times New Roman" w:hAnsi="Times New Roman" w:cs="Times New Roman"/>
          <w:b/>
          <w:sz w:val="24"/>
          <w:szCs w:val="24"/>
        </w:rPr>
        <w:t xml:space="preserve">В СФЕРЕ ПРОЕКТИРОВАНИЯ, СТРОИТЕЛЬСТВА, </w:t>
      </w:r>
      <w:r w:rsidR="00870C1F" w:rsidRPr="003A784C">
        <w:rPr>
          <w:rFonts w:ascii="Times New Roman" w:hAnsi="Times New Roman" w:cs="Times New Roman"/>
          <w:b/>
          <w:sz w:val="24"/>
          <w:szCs w:val="24"/>
        </w:rPr>
        <w:t>РЕКОНСТРУКЦИИ</w:t>
      </w:r>
      <w:r w:rsidR="003A784C">
        <w:rPr>
          <w:rFonts w:ascii="Times New Roman" w:hAnsi="Times New Roman" w:cs="Times New Roman"/>
          <w:b/>
          <w:sz w:val="24"/>
          <w:szCs w:val="24"/>
        </w:rPr>
        <w:t xml:space="preserve"> ОБЪЕКТОВ </w:t>
      </w:r>
      <w:r w:rsidR="00870C1F" w:rsidRPr="003A784C">
        <w:rPr>
          <w:rFonts w:ascii="Times New Roman" w:hAnsi="Times New Roman" w:cs="Times New Roman"/>
          <w:b/>
          <w:sz w:val="24"/>
          <w:szCs w:val="24"/>
        </w:rPr>
        <w:t>СОЦИАЛЬНОЙ ИНФРАСТРУКТУРЫ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C1F" w:rsidRPr="003A784C">
        <w:rPr>
          <w:rFonts w:ascii="Times New Roman" w:hAnsi="Times New Roman" w:cs="Times New Roman"/>
          <w:b/>
          <w:sz w:val="24"/>
          <w:szCs w:val="24"/>
        </w:rPr>
        <w:t>ПОЧЕПСКОГО ГОРОДСКОГО ПОСЕЛЕНИЯ В ЦЕЛЯХ</w:t>
      </w:r>
      <w:r w:rsidR="003A784C" w:rsidRPr="003A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C1F" w:rsidRPr="003A784C">
        <w:rPr>
          <w:rFonts w:ascii="Times New Roman" w:hAnsi="Times New Roman" w:cs="Times New Roman"/>
          <w:b/>
          <w:sz w:val="24"/>
          <w:szCs w:val="24"/>
        </w:rPr>
        <w:t>ОБЕСПЕЧЕНИЯ ВОЗМОЖНОСТИ РЕАЛИЗАЦИИ ПРЕДЛАГАЕМЫХ В</w:t>
      </w:r>
      <w:r w:rsidR="003A784C" w:rsidRPr="003A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C1F" w:rsidRPr="003A784C">
        <w:rPr>
          <w:rFonts w:ascii="Times New Roman" w:hAnsi="Times New Roman" w:cs="Times New Roman"/>
          <w:b/>
          <w:sz w:val="24"/>
          <w:szCs w:val="24"/>
        </w:rPr>
        <w:t>СОСТАВЕ ПРОГРАММЫ МЕРОПРИЯТИЙ.</w:t>
      </w:r>
    </w:p>
    <w:p w:rsidR="00870C1F" w:rsidRPr="00870C1F" w:rsidRDefault="00870C1F" w:rsidP="00870C1F">
      <w:pPr>
        <w:pStyle w:val="a3"/>
        <w:tabs>
          <w:tab w:val="left" w:pos="567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870C1F">
        <w:rPr>
          <w:rFonts w:ascii="Times New Roman" w:hAnsi="Times New Roman" w:cs="Times New Roman"/>
          <w:sz w:val="24"/>
          <w:szCs w:val="24"/>
        </w:rPr>
        <w:t>Совершенствование  нормативно-правового  и</w:t>
      </w:r>
      <w:r>
        <w:rPr>
          <w:rFonts w:ascii="Times New Roman" w:hAnsi="Times New Roman" w:cs="Times New Roman"/>
          <w:sz w:val="24"/>
          <w:szCs w:val="24"/>
        </w:rPr>
        <w:t xml:space="preserve">  информационного  обеспечения </w:t>
      </w:r>
      <w:r w:rsidRPr="00870C1F">
        <w:rPr>
          <w:rFonts w:ascii="Times New Roman" w:hAnsi="Times New Roman" w:cs="Times New Roman"/>
          <w:sz w:val="24"/>
          <w:szCs w:val="24"/>
        </w:rPr>
        <w:t xml:space="preserve">деятельности в сфере проектирования, строительства, реконструкции объектов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>Почепского городского поселения</w:t>
      </w:r>
      <w:r w:rsidRPr="00870C1F">
        <w:rPr>
          <w:rFonts w:ascii="Times New Roman" w:hAnsi="Times New Roman" w:cs="Times New Roman"/>
          <w:sz w:val="24"/>
          <w:szCs w:val="24"/>
        </w:rPr>
        <w:t xml:space="preserve"> предусматривает следующие мероприятия:  </w:t>
      </w:r>
    </w:p>
    <w:p w:rsidR="00870C1F" w:rsidRPr="00870C1F" w:rsidRDefault="00870C1F" w:rsidP="00870C1F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870C1F">
        <w:rPr>
          <w:rFonts w:ascii="Times New Roman" w:hAnsi="Times New Roman" w:cs="Times New Roman"/>
          <w:sz w:val="24"/>
          <w:szCs w:val="24"/>
        </w:rPr>
        <w:t xml:space="preserve">1.Внесение изменений в Генеральный план </w:t>
      </w:r>
      <w:r>
        <w:rPr>
          <w:rFonts w:ascii="Times New Roman" w:hAnsi="Times New Roman" w:cs="Times New Roman"/>
          <w:sz w:val="24"/>
          <w:szCs w:val="24"/>
        </w:rPr>
        <w:t>Почепского городского поселения</w:t>
      </w:r>
      <w:r w:rsidRPr="00870C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0C1F" w:rsidRPr="00870C1F" w:rsidRDefault="00870C1F" w:rsidP="00870C1F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870C1F">
        <w:rPr>
          <w:rFonts w:ascii="Times New Roman" w:hAnsi="Times New Roman" w:cs="Times New Roman"/>
          <w:sz w:val="24"/>
          <w:szCs w:val="24"/>
        </w:rPr>
        <w:t xml:space="preserve">- при выявлении новых, необходимых к реализации мероприятий Программы;  </w:t>
      </w:r>
    </w:p>
    <w:p w:rsidR="00870C1F" w:rsidRPr="00870C1F" w:rsidRDefault="00870C1F" w:rsidP="00870C1F">
      <w:pPr>
        <w:pStyle w:val="a3"/>
        <w:tabs>
          <w:tab w:val="left" w:pos="567"/>
        </w:tabs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870C1F">
        <w:rPr>
          <w:rFonts w:ascii="Times New Roman" w:hAnsi="Times New Roman" w:cs="Times New Roman"/>
          <w:sz w:val="24"/>
          <w:szCs w:val="24"/>
        </w:rPr>
        <w:t xml:space="preserve">- при появлении новых инвестиционных проектов, особо значимых для территории;  </w:t>
      </w:r>
    </w:p>
    <w:p w:rsidR="00870C1F" w:rsidRPr="00870C1F" w:rsidRDefault="00870C1F" w:rsidP="00870C1F">
      <w:pPr>
        <w:pStyle w:val="a3"/>
        <w:tabs>
          <w:tab w:val="left" w:pos="567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870C1F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</w:t>
      </w:r>
      <w:r>
        <w:rPr>
          <w:rFonts w:ascii="Times New Roman" w:hAnsi="Times New Roman" w:cs="Times New Roman"/>
          <w:sz w:val="24"/>
          <w:szCs w:val="24"/>
        </w:rPr>
        <w:t xml:space="preserve">ритеты в развитии поселения, а </w:t>
      </w:r>
      <w:r w:rsidRPr="00870C1F">
        <w:rPr>
          <w:rFonts w:ascii="Times New Roman" w:hAnsi="Times New Roman" w:cs="Times New Roman"/>
          <w:sz w:val="24"/>
          <w:szCs w:val="24"/>
        </w:rPr>
        <w:t xml:space="preserve">также вызывающих потерю своей значимости отдельных мероприятий. </w:t>
      </w:r>
    </w:p>
    <w:p w:rsidR="00870C1F" w:rsidRPr="00870C1F" w:rsidRDefault="00870C1F" w:rsidP="00870C1F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C1F">
        <w:rPr>
          <w:rFonts w:ascii="Times New Roman" w:hAnsi="Times New Roman" w:cs="Times New Roman"/>
          <w:sz w:val="24"/>
          <w:szCs w:val="24"/>
        </w:rPr>
        <w:t xml:space="preserve">Развитие  информационного  обеспечения  деятельности  в </w:t>
      </w:r>
      <w:r>
        <w:rPr>
          <w:rFonts w:ascii="Times New Roman" w:hAnsi="Times New Roman" w:cs="Times New Roman"/>
          <w:sz w:val="24"/>
          <w:szCs w:val="24"/>
        </w:rPr>
        <w:t xml:space="preserve"> сфере  проектирования, </w:t>
      </w:r>
      <w:r w:rsidRPr="00870C1F">
        <w:rPr>
          <w:rFonts w:ascii="Times New Roman" w:hAnsi="Times New Roman" w:cs="Times New Roman"/>
          <w:sz w:val="24"/>
          <w:szCs w:val="24"/>
        </w:rPr>
        <w:t xml:space="preserve">строительства,  реконструкции  объектов  социальной  инфраструктуры  связано,  в  первую очередь,  с  необходимостью  оперативного  обеспечения  граждан  и  организаций достоверной,  актуальной,  юридически  значимой  информацией  о  современном  и планируемом состоянии территории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870C1F">
        <w:rPr>
          <w:rFonts w:ascii="Times New Roman" w:hAnsi="Times New Roman" w:cs="Times New Roman"/>
          <w:sz w:val="24"/>
          <w:szCs w:val="24"/>
        </w:rPr>
        <w:t xml:space="preserve"> поселения в электронном виде, реализацией возможности  получить  в  электронном  виде  ключевые  документы,  необходимые  для осуществления  инвестиционной  деятельности  по  реализации  социальных  проектов,  от разработки  градостроительной  документации</w:t>
      </w:r>
      <w:proofErr w:type="gramEnd"/>
      <w:r w:rsidRPr="00870C1F">
        <w:rPr>
          <w:rFonts w:ascii="Times New Roman" w:hAnsi="Times New Roman" w:cs="Times New Roman"/>
          <w:sz w:val="24"/>
          <w:szCs w:val="24"/>
        </w:rPr>
        <w:t xml:space="preserve">  и  предоставления  земельного  участка  до ввода объекта в эксплуатацию. </w:t>
      </w:r>
    </w:p>
    <w:p w:rsidR="00870C1F" w:rsidRPr="00870C1F" w:rsidRDefault="00870C1F" w:rsidP="00870C1F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C1F">
        <w:rPr>
          <w:rFonts w:ascii="Times New Roman" w:hAnsi="Times New Roman" w:cs="Times New Roman"/>
          <w:sz w:val="24"/>
          <w:szCs w:val="24"/>
        </w:rPr>
        <w:t>Кроме того, автоматизация процессов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ния муниципальных слуг в сфере </w:t>
      </w:r>
      <w:r w:rsidRPr="00870C1F">
        <w:rPr>
          <w:rFonts w:ascii="Times New Roman" w:hAnsi="Times New Roman" w:cs="Times New Roman"/>
          <w:sz w:val="24"/>
          <w:szCs w:val="24"/>
        </w:rPr>
        <w:t xml:space="preserve">строительства позволит сократить истинные сроки инвестиционного цикла в строительстве от  предоставления  земельного  участка  до  ввода  объекта  в  эксплуатацию,  улучшить функционирование и взаимодействие органов местного самоуправления не только между собой,  но  и  с  органами  исполнительной  власти  </w:t>
      </w:r>
      <w:r>
        <w:rPr>
          <w:rFonts w:ascii="Times New Roman" w:hAnsi="Times New Roman" w:cs="Times New Roman"/>
          <w:sz w:val="24"/>
          <w:szCs w:val="24"/>
        </w:rPr>
        <w:t>Брянской</w:t>
      </w:r>
      <w:r w:rsidRPr="00870C1F">
        <w:rPr>
          <w:rFonts w:ascii="Times New Roman" w:hAnsi="Times New Roman" w:cs="Times New Roman"/>
          <w:sz w:val="24"/>
          <w:szCs w:val="24"/>
        </w:rPr>
        <w:t xml:space="preserve">  области  при  осуществлении градостроительной деятельности и предоставлении муниципальных услуг. </w:t>
      </w:r>
      <w:proofErr w:type="gramEnd"/>
    </w:p>
    <w:p w:rsidR="00C55ABD" w:rsidRPr="00A84378" w:rsidRDefault="00870C1F" w:rsidP="00A84378">
      <w:pPr>
        <w:pStyle w:val="a3"/>
        <w:tabs>
          <w:tab w:val="left" w:pos="0"/>
        </w:tabs>
        <w:spacing w:after="0" w:line="240" w:lineRule="auto"/>
        <w:ind w:left="0" w:firstLine="417"/>
        <w:jc w:val="both"/>
        <w:rPr>
          <w:rFonts w:ascii="Times New Roman" w:hAnsi="Times New Roman" w:cs="Times New Roman"/>
          <w:sz w:val="24"/>
          <w:szCs w:val="24"/>
        </w:rPr>
      </w:pPr>
      <w:r w:rsidRPr="00870C1F">
        <w:rPr>
          <w:rFonts w:ascii="Times New Roman" w:hAnsi="Times New Roman" w:cs="Times New Roman"/>
          <w:sz w:val="24"/>
          <w:szCs w:val="24"/>
        </w:rPr>
        <w:t xml:space="preserve">Программа  «Комплексное  развитие  социальной  </w:t>
      </w:r>
      <w:r>
        <w:rPr>
          <w:rFonts w:ascii="Times New Roman" w:hAnsi="Times New Roman" w:cs="Times New Roman"/>
          <w:sz w:val="24"/>
          <w:szCs w:val="24"/>
        </w:rPr>
        <w:t>инфраструктуры  муниципального «город Почеп»</w:t>
      </w:r>
      <w:r w:rsidRPr="00870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870C1F">
        <w:rPr>
          <w:rFonts w:ascii="Times New Roman" w:hAnsi="Times New Roman" w:cs="Times New Roman"/>
          <w:sz w:val="24"/>
          <w:szCs w:val="24"/>
        </w:rPr>
        <w:t xml:space="preserve">области на период </w:t>
      </w:r>
      <w:r w:rsidRPr="003A784C">
        <w:rPr>
          <w:rFonts w:ascii="Times New Roman" w:hAnsi="Times New Roman" w:cs="Times New Roman"/>
          <w:sz w:val="24"/>
          <w:szCs w:val="24"/>
        </w:rPr>
        <w:t xml:space="preserve">2018-2030  </w:t>
      </w:r>
      <w:r w:rsidRPr="00870C1F">
        <w:rPr>
          <w:rFonts w:ascii="Times New Roman" w:hAnsi="Times New Roman" w:cs="Times New Roman"/>
          <w:sz w:val="24"/>
          <w:szCs w:val="24"/>
        </w:rPr>
        <w:t xml:space="preserve">годы»  подлежит  опубликованию  на  официальном  сайте  </w:t>
      </w:r>
      <w:r w:rsidR="00C55ABD">
        <w:rPr>
          <w:rFonts w:ascii="Times New Roman" w:hAnsi="Times New Roman" w:cs="Times New Roman"/>
          <w:sz w:val="24"/>
          <w:szCs w:val="24"/>
        </w:rPr>
        <w:t>администрации Почепского района</w:t>
      </w:r>
      <w:r w:rsidR="00C55ABD" w:rsidRPr="00C55ABD">
        <w:rPr>
          <w:rFonts w:ascii="Times New Roman" w:hAnsi="Times New Roman" w:cs="Times New Roman"/>
          <w:sz w:val="24"/>
          <w:szCs w:val="24"/>
        </w:rPr>
        <w:t>.</w:t>
      </w:r>
    </w:p>
    <w:p w:rsidR="003A784C" w:rsidRPr="00A84378" w:rsidRDefault="00CA551B" w:rsidP="00A8437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55ABD" w:rsidRPr="003A784C">
        <w:rPr>
          <w:rFonts w:ascii="Times New Roman" w:hAnsi="Times New Roman" w:cs="Times New Roman"/>
          <w:b/>
          <w:sz w:val="24"/>
          <w:szCs w:val="24"/>
        </w:rPr>
        <w:t xml:space="preserve">. ОРГАНИЗАЦИЯ </w:t>
      </w:r>
      <w:proofErr w:type="gramStart"/>
      <w:r w:rsidR="00C55ABD" w:rsidRPr="003A784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C55ABD" w:rsidRPr="003A784C">
        <w:rPr>
          <w:rFonts w:ascii="Times New Roman" w:hAnsi="Times New Roman" w:cs="Times New Roman"/>
          <w:b/>
          <w:sz w:val="24"/>
          <w:szCs w:val="24"/>
        </w:rPr>
        <w:t xml:space="preserve"> РЕАЛИЗАЦИЕЙ ПРОГРАММЫ</w:t>
      </w:r>
    </w:p>
    <w:p w:rsidR="00C55ABD" w:rsidRPr="00C55ABD" w:rsidRDefault="00C55ABD" w:rsidP="00C55AB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ABD">
        <w:rPr>
          <w:rFonts w:ascii="Times New Roman" w:hAnsi="Times New Roman" w:cs="Times New Roman"/>
          <w:sz w:val="24"/>
          <w:szCs w:val="24"/>
        </w:rPr>
        <w:t xml:space="preserve">Организационная  структура  управления  Программой  базируется  на  существующей схеме исполнительной власти 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C55ABD">
        <w:rPr>
          <w:rFonts w:ascii="Times New Roman" w:hAnsi="Times New Roman" w:cs="Times New Roman"/>
          <w:sz w:val="24"/>
          <w:szCs w:val="24"/>
        </w:rPr>
        <w:t xml:space="preserve"> поселения.  </w:t>
      </w:r>
    </w:p>
    <w:p w:rsidR="00C55ABD" w:rsidRPr="00C55ABD" w:rsidRDefault="00C55ABD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ABD">
        <w:rPr>
          <w:rFonts w:ascii="Times New Roman" w:hAnsi="Times New Roman" w:cs="Times New Roman"/>
          <w:sz w:val="24"/>
          <w:szCs w:val="24"/>
        </w:rPr>
        <w:t>Общее  руководс</w:t>
      </w:r>
      <w:r>
        <w:rPr>
          <w:rFonts w:ascii="Times New Roman" w:hAnsi="Times New Roman" w:cs="Times New Roman"/>
          <w:sz w:val="24"/>
          <w:szCs w:val="24"/>
        </w:rPr>
        <w:t>тво  Программой  осуществляет  г</w:t>
      </w:r>
      <w:r w:rsidRPr="00C55ABD">
        <w:rPr>
          <w:rFonts w:ascii="Times New Roman" w:hAnsi="Times New Roman" w:cs="Times New Roman"/>
          <w:sz w:val="24"/>
          <w:szCs w:val="24"/>
        </w:rPr>
        <w:t xml:space="preserve">лава  </w:t>
      </w:r>
      <w:r>
        <w:rPr>
          <w:rFonts w:ascii="Times New Roman" w:hAnsi="Times New Roman" w:cs="Times New Roman"/>
          <w:sz w:val="24"/>
          <w:szCs w:val="24"/>
        </w:rPr>
        <w:t>администрации Почепского района</w:t>
      </w:r>
      <w:r w:rsidRPr="00C55ABD">
        <w:rPr>
          <w:rFonts w:ascii="Times New Roman" w:hAnsi="Times New Roman" w:cs="Times New Roman"/>
          <w:sz w:val="24"/>
          <w:szCs w:val="24"/>
        </w:rPr>
        <w:t xml:space="preserve">,  в функции которого в рамках реализации Программы входит: </w:t>
      </w:r>
    </w:p>
    <w:p w:rsidR="00C55ABD" w:rsidRPr="00C55ABD" w:rsidRDefault="00C55ABD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ABD">
        <w:rPr>
          <w:rFonts w:ascii="Times New Roman" w:hAnsi="Times New Roman" w:cs="Times New Roman"/>
          <w:sz w:val="24"/>
          <w:szCs w:val="24"/>
        </w:rPr>
        <w:t xml:space="preserve">определение  приоритетов,  постановка  оперативных  и  краткосрочных  целей Программы; </w:t>
      </w:r>
    </w:p>
    <w:p w:rsidR="00C55ABD" w:rsidRPr="00C55ABD" w:rsidRDefault="00C55ABD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ABD">
        <w:rPr>
          <w:rFonts w:ascii="Times New Roman" w:hAnsi="Times New Roman" w:cs="Times New Roman"/>
          <w:sz w:val="24"/>
          <w:szCs w:val="24"/>
        </w:rPr>
        <w:t xml:space="preserve">утверждение Программы  комплексного  развития  социальной 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C55ABD">
        <w:rPr>
          <w:rFonts w:ascii="Times New Roman" w:hAnsi="Times New Roman" w:cs="Times New Roman"/>
          <w:sz w:val="24"/>
          <w:szCs w:val="24"/>
        </w:rPr>
        <w:t xml:space="preserve">поселения; </w:t>
      </w:r>
    </w:p>
    <w:p w:rsidR="00C55ABD" w:rsidRPr="00C55ABD" w:rsidRDefault="00C55ABD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ABD">
        <w:rPr>
          <w:rFonts w:ascii="Times New Roman" w:hAnsi="Times New Roman" w:cs="Times New Roman"/>
          <w:sz w:val="24"/>
          <w:szCs w:val="24"/>
        </w:rPr>
        <w:t xml:space="preserve">контроль  за  ходом  </w:t>
      </w:r>
      <w:proofErr w:type="gramStart"/>
      <w:r w:rsidRPr="00C55ABD">
        <w:rPr>
          <w:rFonts w:ascii="Times New Roman" w:hAnsi="Times New Roman" w:cs="Times New Roman"/>
          <w:sz w:val="24"/>
          <w:szCs w:val="24"/>
        </w:rPr>
        <w:t xml:space="preserve">реализации  Программы  комплексного  развития 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C55ABD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C55A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5ABD" w:rsidRPr="00C55ABD" w:rsidRDefault="00C55ABD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ABD">
        <w:rPr>
          <w:rFonts w:ascii="Times New Roman" w:hAnsi="Times New Roman" w:cs="Times New Roman"/>
          <w:sz w:val="24"/>
          <w:szCs w:val="24"/>
        </w:rPr>
        <w:t xml:space="preserve">рассмотрение  и  утверждение  предложений,  связанных  с  корректировкой  сроков, исполнителей и объемов ресурсов по мероприятиям Программы; </w:t>
      </w:r>
    </w:p>
    <w:p w:rsidR="00C55ABD" w:rsidRPr="00C55ABD" w:rsidRDefault="00C55ABD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ABD">
        <w:rPr>
          <w:rFonts w:ascii="Times New Roman" w:hAnsi="Times New Roman" w:cs="Times New Roman"/>
          <w:sz w:val="24"/>
          <w:szCs w:val="24"/>
        </w:rPr>
        <w:t>утверждение  проектов  программ  поселения  по  приоритетным  направлениям Прогр</w:t>
      </w:r>
      <w:r>
        <w:rPr>
          <w:rFonts w:ascii="Times New Roman" w:hAnsi="Times New Roman" w:cs="Times New Roman"/>
          <w:sz w:val="24"/>
          <w:szCs w:val="24"/>
        </w:rPr>
        <w:t>аммы.</w:t>
      </w:r>
    </w:p>
    <w:p w:rsidR="00C55ABD" w:rsidRPr="00C55ABD" w:rsidRDefault="003A784C" w:rsidP="003A784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5ABD" w:rsidRPr="00C55ABD">
        <w:rPr>
          <w:rFonts w:ascii="Times New Roman" w:hAnsi="Times New Roman" w:cs="Times New Roman"/>
          <w:sz w:val="24"/>
          <w:szCs w:val="24"/>
        </w:rPr>
        <w:t>Оперативные  функции  по  реализации  Пр</w:t>
      </w:r>
      <w:r w:rsidR="00C55ABD">
        <w:rPr>
          <w:rFonts w:ascii="Times New Roman" w:hAnsi="Times New Roman" w:cs="Times New Roman"/>
          <w:sz w:val="24"/>
          <w:szCs w:val="24"/>
        </w:rPr>
        <w:t>ограммы  осуществляют  штатные сотрудники  а</w:t>
      </w:r>
      <w:r w:rsidR="00C55ABD" w:rsidRPr="00C55ABD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C55ABD">
        <w:rPr>
          <w:rFonts w:ascii="Times New Roman" w:hAnsi="Times New Roman" w:cs="Times New Roman"/>
          <w:sz w:val="24"/>
          <w:szCs w:val="24"/>
        </w:rPr>
        <w:t>Почепского района  под  руководством  г</w:t>
      </w:r>
      <w:r w:rsidR="00C55ABD" w:rsidRPr="00C55ABD">
        <w:rPr>
          <w:rFonts w:ascii="Times New Roman" w:hAnsi="Times New Roman" w:cs="Times New Roman"/>
          <w:sz w:val="24"/>
          <w:szCs w:val="24"/>
        </w:rPr>
        <w:t xml:space="preserve">лавы    </w:t>
      </w:r>
      <w:r w:rsidR="00C55AB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C55ABD" w:rsidRPr="00C55ABD" w:rsidRDefault="00C55ABD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AB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55ABD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 </w:t>
      </w:r>
    </w:p>
    <w:p w:rsidR="00C55ABD" w:rsidRPr="00C55ABD" w:rsidRDefault="00C55ABD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ABD">
        <w:rPr>
          <w:rFonts w:ascii="Times New Roman" w:hAnsi="Times New Roman" w:cs="Times New Roman"/>
          <w:sz w:val="24"/>
          <w:szCs w:val="24"/>
        </w:rPr>
        <w:t xml:space="preserve">рассматривает  и  утверждает  план  мероприятий,  объемы  их  финансирования  и сроки реализации; </w:t>
      </w:r>
    </w:p>
    <w:p w:rsidR="00C55ABD" w:rsidRPr="00C55ABD" w:rsidRDefault="00C55ABD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ABD">
        <w:rPr>
          <w:rFonts w:ascii="Times New Roman" w:hAnsi="Times New Roman" w:cs="Times New Roman"/>
          <w:sz w:val="24"/>
          <w:szCs w:val="24"/>
        </w:rPr>
        <w:t xml:space="preserve">выносит  заключения  о  ходе  выполнения  Плана,  рассматривает  предложения  по внесению  изменений  по  приоритетности  отдельных  программных  направлений  и мероприятий. </w:t>
      </w:r>
    </w:p>
    <w:p w:rsidR="00C55ABD" w:rsidRPr="00C55ABD" w:rsidRDefault="00C55ABD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55ABD">
        <w:rPr>
          <w:rFonts w:ascii="Times New Roman" w:hAnsi="Times New Roman" w:cs="Times New Roman"/>
          <w:sz w:val="24"/>
          <w:szCs w:val="24"/>
        </w:rPr>
        <w:t xml:space="preserve">взаимодействует с районными и областными органами исполнительной власти по включению  предложений 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C55ABD">
        <w:rPr>
          <w:rFonts w:ascii="Times New Roman" w:hAnsi="Times New Roman" w:cs="Times New Roman"/>
          <w:sz w:val="24"/>
          <w:szCs w:val="24"/>
        </w:rPr>
        <w:t xml:space="preserve">  поселения    в  районные  и  областные  целевые программы; </w:t>
      </w:r>
    </w:p>
    <w:p w:rsidR="00C55ABD" w:rsidRPr="00C55ABD" w:rsidRDefault="00C55ABD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5AB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C55ABD">
        <w:rPr>
          <w:rFonts w:ascii="Times New Roman" w:hAnsi="Times New Roman" w:cs="Times New Roman"/>
          <w:sz w:val="24"/>
          <w:szCs w:val="24"/>
        </w:rPr>
        <w:t xml:space="preserve">  выполнением  годового  плана  действий  и  подготовка  отчетов  о  его выполнении; </w:t>
      </w:r>
    </w:p>
    <w:p w:rsidR="00C55ABD" w:rsidRPr="00C55ABD" w:rsidRDefault="00C55ABD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ABD">
        <w:rPr>
          <w:rFonts w:ascii="Times New Roman" w:hAnsi="Times New Roman" w:cs="Times New Roman"/>
          <w:sz w:val="24"/>
          <w:szCs w:val="24"/>
        </w:rPr>
        <w:t xml:space="preserve">осуществляет руководство </w:t>
      </w:r>
      <w:proofErr w:type="gramStart"/>
      <w:r w:rsidRPr="00C55A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5ABD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C55ABD" w:rsidRPr="00C55ABD" w:rsidRDefault="00C55ABD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ABD">
        <w:rPr>
          <w:rFonts w:ascii="Times New Roman" w:hAnsi="Times New Roman" w:cs="Times New Roman"/>
          <w:sz w:val="24"/>
          <w:szCs w:val="24"/>
        </w:rPr>
        <w:t xml:space="preserve">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 </w:t>
      </w:r>
    </w:p>
    <w:p w:rsidR="00C55ABD" w:rsidRPr="00C55ABD" w:rsidRDefault="00C55ABD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ABD">
        <w:rPr>
          <w:rFonts w:ascii="Times New Roman" w:hAnsi="Times New Roman" w:cs="Times New Roman"/>
          <w:sz w:val="24"/>
          <w:szCs w:val="24"/>
        </w:rPr>
        <w:t xml:space="preserve">составлению ежегодного плана действий по реализации Программы; </w:t>
      </w:r>
    </w:p>
    <w:p w:rsidR="00C55ABD" w:rsidRDefault="00C55ABD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ABD">
        <w:rPr>
          <w:rFonts w:ascii="Times New Roman" w:hAnsi="Times New Roman" w:cs="Times New Roman"/>
          <w:sz w:val="24"/>
          <w:szCs w:val="24"/>
        </w:rPr>
        <w:t xml:space="preserve">реализации мероприятий Программы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C55ABD">
        <w:rPr>
          <w:rFonts w:ascii="Times New Roman" w:hAnsi="Times New Roman" w:cs="Times New Roman"/>
          <w:sz w:val="24"/>
          <w:szCs w:val="24"/>
        </w:rPr>
        <w:t>поселения.</w:t>
      </w:r>
    </w:p>
    <w:p w:rsidR="003A481B" w:rsidRDefault="003A481B" w:rsidP="00CA55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BD" w:rsidRPr="00CA551B" w:rsidRDefault="00CA551B" w:rsidP="00CA55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55ABD" w:rsidRPr="003A784C">
        <w:rPr>
          <w:rFonts w:ascii="Times New Roman" w:hAnsi="Times New Roman" w:cs="Times New Roman"/>
          <w:b/>
          <w:sz w:val="24"/>
          <w:szCs w:val="24"/>
        </w:rPr>
        <w:t>. МЕХАНИЗМ ОБНОВЛЕНИЯ ПРОГРАММЫ</w:t>
      </w:r>
    </w:p>
    <w:p w:rsidR="00C55ABD" w:rsidRPr="00C55ABD" w:rsidRDefault="00C55ABD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ABD">
        <w:rPr>
          <w:rFonts w:ascii="Times New Roman" w:hAnsi="Times New Roman" w:cs="Times New Roman"/>
          <w:sz w:val="24"/>
          <w:szCs w:val="24"/>
        </w:rPr>
        <w:t xml:space="preserve">Обновление Программы производится: </w:t>
      </w:r>
    </w:p>
    <w:p w:rsidR="00C55ABD" w:rsidRPr="00C55ABD" w:rsidRDefault="00530A63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5ABD" w:rsidRPr="00C55ABD">
        <w:rPr>
          <w:rFonts w:ascii="Times New Roman" w:hAnsi="Times New Roman" w:cs="Times New Roman"/>
          <w:sz w:val="24"/>
          <w:szCs w:val="24"/>
        </w:rPr>
        <w:t xml:space="preserve">- при выявлении новых, необходимых к реализации мероприятий; </w:t>
      </w:r>
    </w:p>
    <w:p w:rsidR="00C55ABD" w:rsidRPr="00C55ABD" w:rsidRDefault="00530A63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5ABD" w:rsidRPr="00C55ABD">
        <w:rPr>
          <w:rFonts w:ascii="Times New Roman" w:hAnsi="Times New Roman" w:cs="Times New Roman"/>
          <w:sz w:val="24"/>
          <w:szCs w:val="24"/>
        </w:rPr>
        <w:t xml:space="preserve">- при появлении новых инвестиционных проектов, особо значимых для территории; </w:t>
      </w:r>
    </w:p>
    <w:p w:rsidR="00C55ABD" w:rsidRPr="00C55ABD" w:rsidRDefault="00530A63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481B">
        <w:rPr>
          <w:rFonts w:ascii="Times New Roman" w:hAnsi="Times New Roman" w:cs="Times New Roman"/>
          <w:sz w:val="24"/>
          <w:szCs w:val="24"/>
        </w:rPr>
        <w:t xml:space="preserve">- </w:t>
      </w:r>
      <w:r w:rsidR="00C55ABD" w:rsidRPr="00C55ABD">
        <w:rPr>
          <w:rFonts w:ascii="Times New Roman" w:hAnsi="Times New Roman" w:cs="Times New Roman"/>
          <w:sz w:val="24"/>
          <w:szCs w:val="24"/>
        </w:rPr>
        <w:t>при наступлении событий, выявляющих новые прио</w:t>
      </w:r>
      <w:r w:rsidR="00C55ABD">
        <w:rPr>
          <w:rFonts w:ascii="Times New Roman" w:hAnsi="Times New Roman" w:cs="Times New Roman"/>
          <w:sz w:val="24"/>
          <w:szCs w:val="24"/>
        </w:rPr>
        <w:t xml:space="preserve">ритеты в развитии поселения, а </w:t>
      </w:r>
      <w:r w:rsidR="00C55ABD" w:rsidRPr="00C55ABD">
        <w:rPr>
          <w:rFonts w:ascii="Times New Roman" w:hAnsi="Times New Roman" w:cs="Times New Roman"/>
          <w:sz w:val="24"/>
          <w:szCs w:val="24"/>
        </w:rPr>
        <w:t xml:space="preserve">также вызывающих потерю своей значимости отдельных мероприятий. </w:t>
      </w:r>
    </w:p>
    <w:p w:rsidR="00C55ABD" w:rsidRPr="00C55ABD" w:rsidRDefault="00C55ABD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ABD">
        <w:rPr>
          <w:rFonts w:ascii="Times New Roman" w:hAnsi="Times New Roman" w:cs="Times New Roman"/>
          <w:sz w:val="24"/>
          <w:szCs w:val="24"/>
        </w:rPr>
        <w:t xml:space="preserve">Внесение  изменений  в  Программу  производится  по  итогам  годового  </w:t>
      </w:r>
      <w:r>
        <w:rPr>
          <w:rFonts w:ascii="Times New Roman" w:hAnsi="Times New Roman" w:cs="Times New Roman"/>
          <w:sz w:val="24"/>
          <w:szCs w:val="24"/>
        </w:rPr>
        <w:t xml:space="preserve">отчета  о </w:t>
      </w:r>
      <w:r w:rsidRPr="00C55ABD">
        <w:rPr>
          <w:rFonts w:ascii="Times New Roman" w:hAnsi="Times New Roman" w:cs="Times New Roman"/>
          <w:sz w:val="24"/>
          <w:szCs w:val="24"/>
        </w:rPr>
        <w:t>реализации программы, проведенного общественного о</w:t>
      </w:r>
      <w:r w:rsidR="00C87DA2">
        <w:rPr>
          <w:rFonts w:ascii="Times New Roman" w:hAnsi="Times New Roman" w:cs="Times New Roman"/>
          <w:sz w:val="24"/>
          <w:szCs w:val="24"/>
        </w:rPr>
        <w:t>бсуждения, по предложению Почепского районного Совета народных депутатов</w:t>
      </w:r>
      <w:r w:rsidRPr="00C55ABD">
        <w:rPr>
          <w:rFonts w:ascii="Times New Roman" w:hAnsi="Times New Roman" w:cs="Times New Roman"/>
          <w:sz w:val="24"/>
          <w:szCs w:val="24"/>
        </w:rPr>
        <w:t xml:space="preserve">  и  иных заинтересованных лиц.  </w:t>
      </w:r>
    </w:p>
    <w:p w:rsidR="00C55ABD" w:rsidRPr="00C55ABD" w:rsidRDefault="00C87DA2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5ABD" w:rsidRPr="00C55ABD">
        <w:rPr>
          <w:rFonts w:ascii="Times New Roman" w:hAnsi="Times New Roman" w:cs="Times New Roman"/>
          <w:sz w:val="24"/>
          <w:szCs w:val="24"/>
        </w:rPr>
        <w:t>Программные  мероприятия  могут  также  быть  скорр</w:t>
      </w:r>
      <w:r>
        <w:rPr>
          <w:rFonts w:ascii="Times New Roman" w:hAnsi="Times New Roman" w:cs="Times New Roman"/>
          <w:sz w:val="24"/>
          <w:szCs w:val="24"/>
        </w:rPr>
        <w:t xml:space="preserve">ектированы  в  зависимости  от </w:t>
      </w:r>
      <w:r w:rsidR="00C55ABD" w:rsidRPr="00C55ABD">
        <w:rPr>
          <w:rFonts w:ascii="Times New Roman" w:hAnsi="Times New Roman" w:cs="Times New Roman"/>
          <w:sz w:val="24"/>
          <w:szCs w:val="24"/>
        </w:rPr>
        <w:t xml:space="preserve">изменения ситуации на основании обоснованного предложения исполнителя.  </w:t>
      </w:r>
    </w:p>
    <w:p w:rsidR="00C87DA2" w:rsidRDefault="00C87DA2" w:rsidP="00C55A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5ABD" w:rsidRPr="00C55ABD">
        <w:rPr>
          <w:rFonts w:ascii="Times New Roman" w:hAnsi="Times New Roman" w:cs="Times New Roman"/>
          <w:sz w:val="24"/>
          <w:szCs w:val="24"/>
        </w:rPr>
        <w:t xml:space="preserve">По  перечисленным  выше  основаниям  Программа  </w:t>
      </w:r>
      <w:r>
        <w:rPr>
          <w:rFonts w:ascii="Times New Roman" w:hAnsi="Times New Roman" w:cs="Times New Roman"/>
          <w:sz w:val="24"/>
          <w:szCs w:val="24"/>
        </w:rPr>
        <w:t xml:space="preserve">может  быть  дополнена  новыми </w:t>
      </w:r>
      <w:r w:rsidR="00C55ABD" w:rsidRPr="00C55ABD">
        <w:rPr>
          <w:rFonts w:ascii="Times New Roman" w:hAnsi="Times New Roman" w:cs="Times New Roman"/>
          <w:sz w:val="24"/>
          <w:szCs w:val="24"/>
        </w:rPr>
        <w:t xml:space="preserve">мероприятиями с обоснованием объемов и источников финансирования.  </w:t>
      </w:r>
    </w:p>
    <w:p w:rsidR="00C87DA2" w:rsidRPr="00CA551B" w:rsidRDefault="00CA551B" w:rsidP="00CA551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ЗАКЛЮЧЕНИЕ</w:t>
      </w:r>
    </w:p>
    <w:p w:rsidR="00C87DA2" w:rsidRPr="00C87DA2" w:rsidRDefault="00C87DA2" w:rsidP="00C87D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7DA2">
        <w:rPr>
          <w:rFonts w:ascii="Times New Roman" w:hAnsi="Times New Roman" w:cs="Times New Roman"/>
          <w:sz w:val="24"/>
          <w:szCs w:val="24"/>
        </w:rPr>
        <w:t>Реализация Программы строится на сочетании фун</w:t>
      </w:r>
      <w:r>
        <w:rPr>
          <w:rFonts w:ascii="Times New Roman" w:hAnsi="Times New Roman" w:cs="Times New Roman"/>
          <w:sz w:val="24"/>
          <w:szCs w:val="24"/>
        </w:rPr>
        <w:t xml:space="preserve">кций, традиционных для органов </w:t>
      </w:r>
      <w:r w:rsidRPr="00C87DA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530A63">
        <w:rPr>
          <w:rFonts w:ascii="Times New Roman" w:hAnsi="Times New Roman" w:cs="Times New Roman"/>
          <w:sz w:val="24"/>
          <w:szCs w:val="24"/>
        </w:rPr>
        <w:t xml:space="preserve">городским </w:t>
      </w:r>
      <w:r w:rsidRPr="00C87DA2">
        <w:rPr>
          <w:rFonts w:ascii="Times New Roman" w:hAnsi="Times New Roman" w:cs="Times New Roman"/>
          <w:sz w:val="24"/>
          <w:szCs w:val="24"/>
        </w:rPr>
        <w:t>поселением (оперативное управление функци</w:t>
      </w:r>
      <w:r>
        <w:rPr>
          <w:rFonts w:ascii="Times New Roman" w:hAnsi="Times New Roman" w:cs="Times New Roman"/>
          <w:sz w:val="24"/>
          <w:szCs w:val="24"/>
        </w:rPr>
        <w:t xml:space="preserve">онированием и развитием систем </w:t>
      </w:r>
      <w:r w:rsidRPr="00C87DA2">
        <w:rPr>
          <w:rFonts w:ascii="Times New Roman" w:hAnsi="Times New Roman" w:cs="Times New Roman"/>
          <w:sz w:val="24"/>
          <w:szCs w:val="24"/>
        </w:rPr>
        <w:t>поселения),  и  новых  (нетрадиционных)  функций:    интег</w:t>
      </w:r>
      <w:r>
        <w:rPr>
          <w:rFonts w:ascii="Times New Roman" w:hAnsi="Times New Roman" w:cs="Times New Roman"/>
          <w:sz w:val="24"/>
          <w:szCs w:val="24"/>
        </w:rPr>
        <w:t xml:space="preserve">рация  субъектов,    ведомств, </w:t>
      </w:r>
      <w:r w:rsidRPr="00C87DA2">
        <w:rPr>
          <w:rFonts w:ascii="Times New Roman" w:hAnsi="Times New Roman" w:cs="Times New Roman"/>
          <w:sz w:val="24"/>
          <w:szCs w:val="24"/>
        </w:rPr>
        <w:t>установления между ними партнерских отношений, вовле</w:t>
      </w:r>
      <w:r>
        <w:rPr>
          <w:rFonts w:ascii="Times New Roman" w:hAnsi="Times New Roman" w:cs="Times New Roman"/>
          <w:sz w:val="24"/>
          <w:szCs w:val="24"/>
        </w:rPr>
        <w:t xml:space="preserve">чение в процесс развития новых </w:t>
      </w:r>
      <w:r w:rsidRPr="00C87DA2">
        <w:rPr>
          <w:rFonts w:ascii="Times New Roman" w:hAnsi="Times New Roman" w:cs="Times New Roman"/>
          <w:sz w:val="24"/>
          <w:szCs w:val="24"/>
        </w:rPr>
        <w:t>субъектов  (например,  других  муниципальных  образова</w:t>
      </w:r>
      <w:r>
        <w:rPr>
          <w:rFonts w:ascii="Times New Roman" w:hAnsi="Times New Roman" w:cs="Times New Roman"/>
          <w:sz w:val="24"/>
          <w:szCs w:val="24"/>
        </w:rPr>
        <w:t xml:space="preserve">ний,  поверх  административных </w:t>
      </w:r>
      <w:r w:rsidRPr="00C87DA2">
        <w:rPr>
          <w:rFonts w:ascii="Times New Roman" w:hAnsi="Times New Roman" w:cs="Times New Roman"/>
          <w:sz w:val="24"/>
          <w:szCs w:val="24"/>
        </w:rPr>
        <w:t>границ),  целенаправленного использования творческого,  культурного,  интеллектуальног</w:t>
      </w:r>
      <w:r>
        <w:rPr>
          <w:rFonts w:ascii="Times New Roman" w:hAnsi="Times New Roman" w:cs="Times New Roman"/>
          <w:sz w:val="24"/>
          <w:szCs w:val="24"/>
        </w:rPr>
        <w:t xml:space="preserve">о,  </w:t>
      </w:r>
      <w:r w:rsidRPr="00C87DA2">
        <w:rPr>
          <w:rFonts w:ascii="Times New Roman" w:hAnsi="Times New Roman" w:cs="Times New Roman"/>
          <w:sz w:val="24"/>
          <w:szCs w:val="24"/>
        </w:rPr>
        <w:t xml:space="preserve">экономического потенциалов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C87DA2">
        <w:rPr>
          <w:rFonts w:ascii="Times New Roman" w:hAnsi="Times New Roman" w:cs="Times New Roman"/>
          <w:sz w:val="24"/>
          <w:szCs w:val="24"/>
        </w:rPr>
        <w:t xml:space="preserve">  поселения. </w:t>
      </w:r>
      <w:proofErr w:type="gramEnd"/>
    </w:p>
    <w:p w:rsidR="00C87DA2" w:rsidRPr="00C87DA2" w:rsidRDefault="00C87DA2" w:rsidP="00C87D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7DA2">
        <w:rPr>
          <w:rFonts w:ascii="Times New Roman" w:hAnsi="Times New Roman" w:cs="Times New Roman"/>
          <w:sz w:val="24"/>
          <w:szCs w:val="24"/>
        </w:rPr>
        <w:t>Социальная  стабильность  и  экономический  рост</w:t>
      </w:r>
      <w:r>
        <w:rPr>
          <w:rFonts w:ascii="Times New Roman" w:hAnsi="Times New Roman" w:cs="Times New Roman"/>
          <w:sz w:val="24"/>
          <w:szCs w:val="24"/>
        </w:rPr>
        <w:t xml:space="preserve">  в  городском    поселении  в </w:t>
      </w:r>
      <w:r w:rsidRPr="00C87DA2">
        <w:rPr>
          <w:rFonts w:ascii="Times New Roman" w:hAnsi="Times New Roman" w:cs="Times New Roman"/>
          <w:sz w:val="24"/>
          <w:szCs w:val="24"/>
        </w:rPr>
        <w:t>настоящее  время  могут  быть  обеспечены  т</w:t>
      </w:r>
      <w:r>
        <w:rPr>
          <w:rFonts w:ascii="Times New Roman" w:hAnsi="Times New Roman" w:cs="Times New Roman"/>
          <w:sz w:val="24"/>
          <w:szCs w:val="24"/>
        </w:rPr>
        <w:t xml:space="preserve">олько  с  помощью  продуманной </w:t>
      </w:r>
      <w:r w:rsidRPr="00C87DA2">
        <w:rPr>
          <w:rFonts w:ascii="Times New Roman" w:hAnsi="Times New Roman" w:cs="Times New Roman"/>
          <w:sz w:val="24"/>
          <w:szCs w:val="24"/>
        </w:rPr>
        <w:t>целенаправленной  социально-экономической  политики.  И</w:t>
      </w:r>
      <w:r>
        <w:rPr>
          <w:rFonts w:ascii="Times New Roman" w:hAnsi="Times New Roman" w:cs="Times New Roman"/>
          <w:sz w:val="24"/>
          <w:szCs w:val="24"/>
        </w:rPr>
        <w:t xml:space="preserve">  такая  политика  может  быть </w:t>
      </w:r>
      <w:r w:rsidRPr="00C87DA2">
        <w:rPr>
          <w:rFonts w:ascii="Times New Roman" w:hAnsi="Times New Roman" w:cs="Times New Roman"/>
          <w:sz w:val="24"/>
          <w:szCs w:val="24"/>
        </w:rPr>
        <w:t>разработана  и  реализована  через  программу  комп</w:t>
      </w:r>
      <w:r>
        <w:rPr>
          <w:rFonts w:ascii="Times New Roman" w:hAnsi="Times New Roman" w:cs="Times New Roman"/>
          <w:sz w:val="24"/>
          <w:szCs w:val="24"/>
        </w:rPr>
        <w:t xml:space="preserve">лексного  развития  социальной </w:t>
      </w:r>
      <w:r w:rsidRPr="00C87DA2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C87DA2">
        <w:rPr>
          <w:rFonts w:ascii="Times New Roman" w:hAnsi="Times New Roman" w:cs="Times New Roman"/>
          <w:sz w:val="24"/>
          <w:szCs w:val="24"/>
        </w:rPr>
        <w:t xml:space="preserve"> поселения.  </w:t>
      </w:r>
    </w:p>
    <w:p w:rsidR="00C87DA2" w:rsidRPr="00C87DA2" w:rsidRDefault="00C87DA2" w:rsidP="00C87D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7DA2">
        <w:rPr>
          <w:rFonts w:ascii="Times New Roman" w:hAnsi="Times New Roman" w:cs="Times New Roman"/>
          <w:sz w:val="24"/>
          <w:szCs w:val="24"/>
        </w:rPr>
        <w:t xml:space="preserve">Переход  к  управлению  </w:t>
      </w:r>
      <w:r>
        <w:rPr>
          <w:rFonts w:ascii="Times New Roman" w:hAnsi="Times New Roman" w:cs="Times New Roman"/>
          <w:sz w:val="24"/>
          <w:szCs w:val="24"/>
        </w:rPr>
        <w:t>городским</w:t>
      </w:r>
      <w:r w:rsidRPr="00C87DA2">
        <w:rPr>
          <w:rFonts w:ascii="Times New Roman" w:hAnsi="Times New Roman" w:cs="Times New Roman"/>
          <w:sz w:val="24"/>
          <w:szCs w:val="24"/>
        </w:rPr>
        <w:t xml:space="preserve">  поселением  ч</w:t>
      </w:r>
      <w:r>
        <w:rPr>
          <w:rFonts w:ascii="Times New Roman" w:hAnsi="Times New Roman" w:cs="Times New Roman"/>
          <w:sz w:val="24"/>
          <w:szCs w:val="24"/>
        </w:rPr>
        <w:t xml:space="preserve">ерез  интересы  благосостояния </w:t>
      </w:r>
      <w:r w:rsidRPr="00C87DA2">
        <w:rPr>
          <w:rFonts w:ascii="Times New Roman" w:hAnsi="Times New Roman" w:cs="Times New Roman"/>
          <w:sz w:val="24"/>
          <w:szCs w:val="24"/>
        </w:rPr>
        <w:t xml:space="preserve">населения,  интересы  экономической  стабильности </w:t>
      </w:r>
      <w:r>
        <w:rPr>
          <w:rFonts w:ascii="Times New Roman" w:hAnsi="Times New Roman" w:cs="Times New Roman"/>
          <w:sz w:val="24"/>
          <w:szCs w:val="24"/>
        </w:rPr>
        <w:t xml:space="preserve"> и  безопасности,  наполненные </w:t>
      </w:r>
      <w:r w:rsidRPr="00C87DA2">
        <w:rPr>
          <w:rFonts w:ascii="Times New Roman" w:hAnsi="Times New Roman" w:cs="Times New Roman"/>
          <w:sz w:val="24"/>
          <w:szCs w:val="24"/>
        </w:rPr>
        <w:t>конкретным  содержанием  и  выраженные  в  форме  програ</w:t>
      </w:r>
      <w:r>
        <w:rPr>
          <w:rFonts w:ascii="Times New Roman" w:hAnsi="Times New Roman" w:cs="Times New Roman"/>
          <w:sz w:val="24"/>
          <w:szCs w:val="24"/>
        </w:rPr>
        <w:t xml:space="preserve">ммных  мероприятий,  позволяет </w:t>
      </w:r>
      <w:r w:rsidRPr="00C87DA2">
        <w:rPr>
          <w:rFonts w:ascii="Times New Roman" w:hAnsi="Times New Roman" w:cs="Times New Roman"/>
          <w:sz w:val="24"/>
          <w:szCs w:val="24"/>
        </w:rPr>
        <w:t xml:space="preserve">обеспечить  социально-экономическое  развитие,  как </w:t>
      </w:r>
      <w:r>
        <w:rPr>
          <w:rFonts w:ascii="Times New Roman" w:hAnsi="Times New Roman" w:cs="Times New Roman"/>
          <w:sz w:val="24"/>
          <w:szCs w:val="24"/>
        </w:rPr>
        <w:t xml:space="preserve"> отдельных  поселений,  так  и </w:t>
      </w:r>
      <w:r w:rsidRPr="00C87D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целом.  </w:t>
      </w:r>
    </w:p>
    <w:p w:rsidR="00C87DA2" w:rsidRPr="00C55ABD" w:rsidRDefault="00C87DA2" w:rsidP="00C87D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7DA2">
        <w:rPr>
          <w:rFonts w:ascii="Times New Roman" w:hAnsi="Times New Roman" w:cs="Times New Roman"/>
          <w:sz w:val="24"/>
          <w:szCs w:val="24"/>
        </w:rPr>
        <w:t xml:space="preserve">Разработка  и  принятие  программы  развития  </w:t>
      </w:r>
      <w:r>
        <w:rPr>
          <w:rFonts w:ascii="Times New Roman" w:hAnsi="Times New Roman" w:cs="Times New Roman"/>
          <w:sz w:val="24"/>
          <w:szCs w:val="24"/>
        </w:rPr>
        <w:t xml:space="preserve">городского  поселения  позволяет </w:t>
      </w:r>
      <w:r w:rsidRPr="00C87DA2">
        <w:rPr>
          <w:rFonts w:ascii="Times New Roman" w:hAnsi="Times New Roman" w:cs="Times New Roman"/>
          <w:sz w:val="24"/>
          <w:szCs w:val="24"/>
        </w:rPr>
        <w:t xml:space="preserve">закрепить  приоритеты  социальной,  финансовой,  </w:t>
      </w:r>
      <w:r>
        <w:rPr>
          <w:rFonts w:ascii="Times New Roman" w:hAnsi="Times New Roman" w:cs="Times New Roman"/>
          <w:sz w:val="24"/>
          <w:szCs w:val="24"/>
        </w:rPr>
        <w:t xml:space="preserve">инвестиционной,  экономической </w:t>
      </w:r>
      <w:r w:rsidRPr="00C87DA2">
        <w:rPr>
          <w:rFonts w:ascii="Times New Roman" w:hAnsi="Times New Roman" w:cs="Times New Roman"/>
          <w:sz w:val="24"/>
          <w:szCs w:val="24"/>
        </w:rPr>
        <w:t>политики, определить последовательность и сроки решения накопившихся за многие годы проблем. А целевые установки Программы и создаваемы</w:t>
      </w:r>
      <w:r>
        <w:rPr>
          <w:rFonts w:ascii="Times New Roman" w:hAnsi="Times New Roman" w:cs="Times New Roman"/>
          <w:sz w:val="24"/>
          <w:szCs w:val="24"/>
        </w:rPr>
        <w:t xml:space="preserve">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реализации механизмы, </w:t>
      </w:r>
      <w:r w:rsidRPr="00C87DA2">
        <w:rPr>
          <w:rFonts w:ascii="Times New Roman" w:hAnsi="Times New Roman" w:cs="Times New Roman"/>
          <w:sz w:val="24"/>
          <w:szCs w:val="24"/>
        </w:rPr>
        <w:t xml:space="preserve">позволят  значительно  повысить  деловую </w:t>
      </w:r>
      <w:r>
        <w:rPr>
          <w:rFonts w:ascii="Times New Roman" w:hAnsi="Times New Roman" w:cs="Times New Roman"/>
          <w:sz w:val="24"/>
          <w:szCs w:val="24"/>
        </w:rPr>
        <w:t xml:space="preserve"> активность  управленческих  и </w:t>
      </w:r>
      <w:r w:rsidRPr="00C87DA2">
        <w:rPr>
          <w:rFonts w:ascii="Times New Roman" w:hAnsi="Times New Roman" w:cs="Times New Roman"/>
          <w:sz w:val="24"/>
          <w:szCs w:val="24"/>
        </w:rPr>
        <w:t>предпри</w:t>
      </w:r>
      <w:r>
        <w:rPr>
          <w:rFonts w:ascii="Times New Roman" w:hAnsi="Times New Roman" w:cs="Times New Roman"/>
          <w:sz w:val="24"/>
          <w:szCs w:val="24"/>
        </w:rPr>
        <w:t>нимательских  кадров  городского</w:t>
      </w:r>
      <w:r w:rsidRPr="00C87DA2">
        <w:rPr>
          <w:rFonts w:ascii="Times New Roman" w:hAnsi="Times New Roman" w:cs="Times New Roman"/>
          <w:sz w:val="24"/>
          <w:szCs w:val="24"/>
        </w:rPr>
        <w:t xml:space="preserve"> поселения,  созд</w:t>
      </w:r>
      <w:r>
        <w:rPr>
          <w:rFonts w:ascii="Times New Roman" w:hAnsi="Times New Roman" w:cs="Times New Roman"/>
          <w:sz w:val="24"/>
          <w:szCs w:val="24"/>
        </w:rPr>
        <w:t xml:space="preserve">ать  необходимые  условия  для </w:t>
      </w:r>
      <w:r w:rsidRPr="00C87DA2">
        <w:rPr>
          <w:rFonts w:ascii="Times New Roman" w:hAnsi="Times New Roman" w:cs="Times New Roman"/>
          <w:sz w:val="24"/>
          <w:szCs w:val="24"/>
        </w:rPr>
        <w:t>активизации экономической и хозяйственной деятельности на его территории.</w:t>
      </w:r>
    </w:p>
    <w:sectPr w:rsidR="00C87DA2" w:rsidRPr="00C55ABD" w:rsidSect="0084228B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06" w:rsidRDefault="00EA3D06" w:rsidP="00F81586">
      <w:pPr>
        <w:spacing w:after="0" w:line="240" w:lineRule="auto"/>
      </w:pPr>
      <w:r>
        <w:separator/>
      </w:r>
    </w:p>
  </w:endnote>
  <w:endnote w:type="continuationSeparator" w:id="0">
    <w:p w:rsidR="00EA3D06" w:rsidRDefault="00EA3D06" w:rsidP="00F8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06" w:rsidRDefault="00EA3D06" w:rsidP="00F81586">
      <w:pPr>
        <w:spacing w:after="0" w:line="240" w:lineRule="auto"/>
      </w:pPr>
      <w:r>
        <w:separator/>
      </w:r>
    </w:p>
  </w:footnote>
  <w:footnote w:type="continuationSeparator" w:id="0">
    <w:p w:rsidR="00EA3D06" w:rsidRDefault="00EA3D06" w:rsidP="00F81586">
      <w:pPr>
        <w:spacing w:after="0" w:line="240" w:lineRule="auto"/>
      </w:pPr>
      <w:r>
        <w:continuationSeparator/>
      </w:r>
    </w:p>
  </w:footnote>
  <w:footnote w:id="1">
    <w:p w:rsidR="0095653F" w:rsidRDefault="0095653F" w:rsidP="00F81586">
      <w:pPr>
        <w:pStyle w:val="a6"/>
      </w:pPr>
    </w:p>
  </w:footnote>
  <w:footnote w:id="2">
    <w:p w:rsidR="0095653F" w:rsidRDefault="0095653F" w:rsidP="00F81586">
      <w:pPr>
        <w:pStyle w:val="a6"/>
      </w:pPr>
    </w:p>
  </w:footnote>
  <w:footnote w:id="3">
    <w:p w:rsidR="0095653F" w:rsidRDefault="0095653F" w:rsidP="00F81586">
      <w:pPr>
        <w:pStyle w:val="a6"/>
      </w:pPr>
    </w:p>
  </w:footnote>
  <w:footnote w:id="4">
    <w:p w:rsidR="0095653F" w:rsidRDefault="0095653F" w:rsidP="00F81586">
      <w:pPr>
        <w:pStyle w:val="a6"/>
      </w:pPr>
    </w:p>
  </w:footnote>
  <w:footnote w:id="5">
    <w:p w:rsidR="0095653F" w:rsidRDefault="0095653F" w:rsidP="00A05870">
      <w:pPr>
        <w:pStyle w:val="a6"/>
      </w:pPr>
      <w:r>
        <w:t xml:space="preserve">   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FD5"/>
    <w:multiLevelType w:val="hybridMultilevel"/>
    <w:tmpl w:val="6888ABDA"/>
    <w:lvl w:ilvl="0" w:tplc="99BAF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04B9"/>
    <w:multiLevelType w:val="hybridMultilevel"/>
    <w:tmpl w:val="7F707026"/>
    <w:lvl w:ilvl="0" w:tplc="99BAF41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C0C59CE"/>
    <w:multiLevelType w:val="hybridMultilevel"/>
    <w:tmpl w:val="EDC668E2"/>
    <w:lvl w:ilvl="0" w:tplc="99BAF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A1A09"/>
    <w:multiLevelType w:val="multilevel"/>
    <w:tmpl w:val="9D02C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576AF1"/>
    <w:multiLevelType w:val="multilevel"/>
    <w:tmpl w:val="C7860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6B77F2"/>
    <w:multiLevelType w:val="hybridMultilevel"/>
    <w:tmpl w:val="BB80B7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9607E7"/>
    <w:multiLevelType w:val="hybridMultilevel"/>
    <w:tmpl w:val="F5486C22"/>
    <w:lvl w:ilvl="0" w:tplc="99BAF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C10DE"/>
    <w:multiLevelType w:val="hybridMultilevel"/>
    <w:tmpl w:val="8A541AFC"/>
    <w:lvl w:ilvl="0" w:tplc="40381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336447FF"/>
    <w:multiLevelType w:val="hybridMultilevel"/>
    <w:tmpl w:val="9E3CE3E8"/>
    <w:lvl w:ilvl="0" w:tplc="99BAF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4D47CB"/>
    <w:multiLevelType w:val="hybridMultilevel"/>
    <w:tmpl w:val="9C38BA86"/>
    <w:lvl w:ilvl="0" w:tplc="3664E2EE">
      <w:start w:val="1"/>
      <w:numFmt w:val="bullet"/>
      <w:lvlText w:val="–"/>
      <w:lvlJc w:val="left"/>
      <w:pPr>
        <w:ind w:left="92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EC51AE"/>
    <w:multiLevelType w:val="hybridMultilevel"/>
    <w:tmpl w:val="A24E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76990"/>
    <w:multiLevelType w:val="hybridMultilevel"/>
    <w:tmpl w:val="2FFA15C2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5872A9"/>
    <w:multiLevelType w:val="hybridMultilevel"/>
    <w:tmpl w:val="F550A59A"/>
    <w:lvl w:ilvl="0" w:tplc="99BAF410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5">
    <w:nsid w:val="46C0711B"/>
    <w:multiLevelType w:val="hybridMultilevel"/>
    <w:tmpl w:val="B3BCCFF4"/>
    <w:lvl w:ilvl="0" w:tplc="BB94B5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CD1A3D"/>
    <w:multiLevelType w:val="hybridMultilevel"/>
    <w:tmpl w:val="AA1E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71D5A"/>
    <w:multiLevelType w:val="hybridMultilevel"/>
    <w:tmpl w:val="758025C8"/>
    <w:lvl w:ilvl="0" w:tplc="BB94B5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6C46E7"/>
    <w:multiLevelType w:val="hybridMultilevel"/>
    <w:tmpl w:val="AEF478B0"/>
    <w:lvl w:ilvl="0" w:tplc="BB94B5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AE7A38"/>
    <w:multiLevelType w:val="hybridMultilevel"/>
    <w:tmpl w:val="28B40A0A"/>
    <w:lvl w:ilvl="0" w:tplc="40381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A1168"/>
    <w:multiLevelType w:val="hybridMultilevel"/>
    <w:tmpl w:val="E04C481E"/>
    <w:lvl w:ilvl="0" w:tplc="775C70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494FCB"/>
    <w:multiLevelType w:val="hybridMultilevel"/>
    <w:tmpl w:val="C1CC6520"/>
    <w:lvl w:ilvl="0" w:tplc="99BAF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584248"/>
    <w:multiLevelType w:val="hybridMultilevel"/>
    <w:tmpl w:val="FCF61B9C"/>
    <w:lvl w:ilvl="0" w:tplc="BB94B5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C491B"/>
    <w:multiLevelType w:val="hybridMultilevel"/>
    <w:tmpl w:val="BA249D88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727A2C"/>
    <w:multiLevelType w:val="hybridMultilevel"/>
    <w:tmpl w:val="6D44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E0660"/>
    <w:multiLevelType w:val="hybridMultilevel"/>
    <w:tmpl w:val="76703F9A"/>
    <w:lvl w:ilvl="0" w:tplc="99BAF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9614FFE"/>
    <w:multiLevelType w:val="hybridMultilevel"/>
    <w:tmpl w:val="33FED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303CEB"/>
    <w:multiLevelType w:val="hybridMultilevel"/>
    <w:tmpl w:val="7ED4206C"/>
    <w:lvl w:ilvl="0" w:tplc="775C706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4"/>
  </w:num>
  <w:num w:numId="9">
    <w:abstractNumId w:val="18"/>
  </w:num>
  <w:num w:numId="10">
    <w:abstractNumId w:val="26"/>
  </w:num>
  <w:num w:numId="11">
    <w:abstractNumId w:val="27"/>
  </w:num>
  <w:num w:numId="12">
    <w:abstractNumId w:val="17"/>
  </w:num>
  <w:num w:numId="13">
    <w:abstractNumId w:val="20"/>
  </w:num>
  <w:num w:numId="14">
    <w:abstractNumId w:val="15"/>
  </w:num>
  <w:num w:numId="15">
    <w:abstractNumId w:val="7"/>
  </w:num>
  <w:num w:numId="16">
    <w:abstractNumId w:val="19"/>
  </w:num>
  <w:num w:numId="17">
    <w:abstractNumId w:val="11"/>
  </w:num>
  <w:num w:numId="18">
    <w:abstractNumId w:val="13"/>
  </w:num>
  <w:num w:numId="19">
    <w:abstractNumId w:val="23"/>
  </w:num>
  <w:num w:numId="20">
    <w:abstractNumId w:val="12"/>
  </w:num>
  <w:num w:numId="21">
    <w:abstractNumId w:val="1"/>
  </w:num>
  <w:num w:numId="22">
    <w:abstractNumId w:val="14"/>
  </w:num>
  <w:num w:numId="23">
    <w:abstractNumId w:val="25"/>
  </w:num>
  <w:num w:numId="24">
    <w:abstractNumId w:val="10"/>
  </w:num>
  <w:num w:numId="25">
    <w:abstractNumId w:val="21"/>
  </w:num>
  <w:num w:numId="26">
    <w:abstractNumId w:val="4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9C"/>
    <w:rsid w:val="00030109"/>
    <w:rsid w:val="00030459"/>
    <w:rsid w:val="00033F25"/>
    <w:rsid w:val="00054E5C"/>
    <w:rsid w:val="00077453"/>
    <w:rsid w:val="000807F1"/>
    <w:rsid w:val="00093D3D"/>
    <w:rsid w:val="000B0AFC"/>
    <w:rsid w:val="000E2499"/>
    <w:rsid w:val="00100946"/>
    <w:rsid w:val="00100BDE"/>
    <w:rsid w:val="00180FD1"/>
    <w:rsid w:val="00185733"/>
    <w:rsid w:val="001A18DA"/>
    <w:rsid w:val="001F3DE2"/>
    <w:rsid w:val="001F6F16"/>
    <w:rsid w:val="00213665"/>
    <w:rsid w:val="00223227"/>
    <w:rsid w:val="00250A6B"/>
    <w:rsid w:val="00250F7C"/>
    <w:rsid w:val="002541A1"/>
    <w:rsid w:val="00260621"/>
    <w:rsid w:val="00265771"/>
    <w:rsid w:val="002E6A76"/>
    <w:rsid w:val="0034388E"/>
    <w:rsid w:val="00343CF2"/>
    <w:rsid w:val="003A481B"/>
    <w:rsid w:val="003A784C"/>
    <w:rsid w:val="003F3BD3"/>
    <w:rsid w:val="0043000E"/>
    <w:rsid w:val="00451E56"/>
    <w:rsid w:val="00455541"/>
    <w:rsid w:val="0046728B"/>
    <w:rsid w:val="004C1D44"/>
    <w:rsid w:val="004F3167"/>
    <w:rsid w:val="005162D5"/>
    <w:rsid w:val="00530A63"/>
    <w:rsid w:val="00535E13"/>
    <w:rsid w:val="00566EB7"/>
    <w:rsid w:val="005B1D95"/>
    <w:rsid w:val="005F26DB"/>
    <w:rsid w:val="005F7819"/>
    <w:rsid w:val="006412C2"/>
    <w:rsid w:val="00645C68"/>
    <w:rsid w:val="006713C5"/>
    <w:rsid w:val="00694971"/>
    <w:rsid w:val="006B3047"/>
    <w:rsid w:val="006B63AF"/>
    <w:rsid w:val="006C765C"/>
    <w:rsid w:val="006D5118"/>
    <w:rsid w:val="00772580"/>
    <w:rsid w:val="00781C5C"/>
    <w:rsid w:val="00784B0B"/>
    <w:rsid w:val="007A0EC2"/>
    <w:rsid w:val="007B6D88"/>
    <w:rsid w:val="007C36E2"/>
    <w:rsid w:val="007C65FC"/>
    <w:rsid w:val="007D5C27"/>
    <w:rsid w:val="00834420"/>
    <w:rsid w:val="0084228B"/>
    <w:rsid w:val="00854EEB"/>
    <w:rsid w:val="00870C1F"/>
    <w:rsid w:val="008D53AC"/>
    <w:rsid w:val="008E1AD7"/>
    <w:rsid w:val="008E356A"/>
    <w:rsid w:val="008E44D8"/>
    <w:rsid w:val="00916162"/>
    <w:rsid w:val="00921459"/>
    <w:rsid w:val="0093719C"/>
    <w:rsid w:val="009473A9"/>
    <w:rsid w:val="0095653F"/>
    <w:rsid w:val="009579B0"/>
    <w:rsid w:val="009D10E5"/>
    <w:rsid w:val="009D32A8"/>
    <w:rsid w:val="00A04CEC"/>
    <w:rsid w:val="00A05870"/>
    <w:rsid w:val="00A1709A"/>
    <w:rsid w:val="00A26308"/>
    <w:rsid w:val="00A84378"/>
    <w:rsid w:val="00B12196"/>
    <w:rsid w:val="00B13B59"/>
    <w:rsid w:val="00B32973"/>
    <w:rsid w:val="00B32EAB"/>
    <w:rsid w:val="00B51097"/>
    <w:rsid w:val="00B540BA"/>
    <w:rsid w:val="00BA426C"/>
    <w:rsid w:val="00BB6C62"/>
    <w:rsid w:val="00BE3EA2"/>
    <w:rsid w:val="00BF381A"/>
    <w:rsid w:val="00C06B5E"/>
    <w:rsid w:val="00C41828"/>
    <w:rsid w:val="00C55ABD"/>
    <w:rsid w:val="00C87DA2"/>
    <w:rsid w:val="00CA551B"/>
    <w:rsid w:val="00CE600A"/>
    <w:rsid w:val="00D65F86"/>
    <w:rsid w:val="00DA28C8"/>
    <w:rsid w:val="00DA7567"/>
    <w:rsid w:val="00E16A62"/>
    <w:rsid w:val="00EA3D06"/>
    <w:rsid w:val="00ED1227"/>
    <w:rsid w:val="00EE0DF2"/>
    <w:rsid w:val="00F11B2A"/>
    <w:rsid w:val="00F11D49"/>
    <w:rsid w:val="00F16778"/>
    <w:rsid w:val="00F6041C"/>
    <w:rsid w:val="00F715A6"/>
    <w:rsid w:val="00F80167"/>
    <w:rsid w:val="00F81586"/>
    <w:rsid w:val="00F904EB"/>
    <w:rsid w:val="00FB53C0"/>
    <w:rsid w:val="00FC4DC2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F815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A2"/>
    <w:pPr>
      <w:ind w:left="720"/>
      <w:contextualSpacing/>
    </w:pPr>
  </w:style>
  <w:style w:type="table" w:styleId="a4">
    <w:name w:val="Table Grid"/>
    <w:basedOn w:val="a1"/>
    <w:uiPriority w:val="59"/>
    <w:rsid w:val="00C4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F815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1586"/>
  </w:style>
  <w:style w:type="character" w:customStyle="1" w:styleId="a5">
    <w:name w:val="Текст сноски Знак"/>
    <w:aliases w:val="Table_Footnote_last Знак Знак1,Table_Footnote_last Знак Знак Знак,Table_Footnote_last Знак1,Знак Знак,Текст сноски Знак Знак Знак,Текст сноски Знак1 Знак Знак Знак1,Текст сноски Знак Знак Знак Знак Знак1,single space Знак"/>
    <w:basedOn w:val="a0"/>
    <w:link w:val="a6"/>
    <w:semiHidden/>
    <w:locked/>
    <w:rsid w:val="00F81586"/>
  </w:style>
  <w:style w:type="paragraph" w:styleId="a6">
    <w:name w:val="footnote text"/>
    <w:aliases w:val="Table_Footnote_last Знак,Table_Footnote_last Знак Знак,Table_Footnote_last,Знак,Текст сноски Знак Знак,Текст сноски Знак1 Знак Знак,Текст сноски Знак Знак Знак Знак,single space"/>
    <w:basedOn w:val="a"/>
    <w:link w:val="a5"/>
    <w:semiHidden/>
    <w:unhideWhenUsed/>
    <w:rsid w:val="00F81586"/>
    <w:pPr>
      <w:spacing w:after="0" w:line="240" w:lineRule="auto"/>
    </w:pPr>
  </w:style>
  <w:style w:type="character" w:customStyle="1" w:styleId="10">
    <w:name w:val="Текст сноски Знак1"/>
    <w:basedOn w:val="a0"/>
    <w:uiPriority w:val="99"/>
    <w:semiHidden/>
    <w:rsid w:val="00F81586"/>
    <w:rPr>
      <w:sz w:val="20"/>
      <w:szCs w:val="20"/>
    </w:rPr>
  </w:style>
  <w:style w:type="character" w:customStyle="1" w:styleId="2">
    <w:name w:val="Текст сноски Знак2"/>
    <w:aliases w:val="Table_Footnote_last Знак Знак2,Table_Footnote_last Знак Знак Знак2,Table_Footnote_last Знак2,Знак Знак1,Текст сноски Знак1 Знак1,Текст сноски Знак Знак Знак1,Текст сноски Знак1 Знак Знак Знак,Текст сноски Знак Знак Знак Знак Знак"/>
    <w:basedOn w:val="a0"/>
    <w:semiHidden/>
    <w:rsid w:val="00F81586"/>
  </w:style>
  <w:style w:type="paragraph" w:styleId="a7">
    <w:name w:val="header"/>
    <w:basedOn w:val="a"/>
    <w:link w:val="a8"/>
    <w:unhideWhenUsed/>
    <w:rsid w:val="00F81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81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1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F815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footnote reference"/>
    <w:unhideWhenUsed/>
    <w:rsid w:val="00F8158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7453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ED12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D12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F815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A2"/>
    <w:pPr>
      <w:ind w:left="720"/>
      <w:contextualSpacing/>
    </w:pPr>
  </w:style>
  <w:style w:type="table" w:styleId="a4">
    <w:name w:val="Table Grid"/>
    <w:basedOn w:val="a1"/>
    <w:uiPriority w:val="59"/>
    <w:rsid w:val="00C4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F815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1586"/>
  </w:style>
  <w:style w:type="character" w:customStyle="1" w:styleId="a5">
    <w:name w:val="Текст сноски Знак"/>
    <w:aliases w:val="Table_Footnote_last Знак Знак1,Table_Footnote_last Знак Знак Знак,Table_Footnote_last Знак1,Знак Знак,Текст сноски Знак Знак Знак,Текст сноски Знак1 Знак Знак Знак1,Текст сноски Знак Знак Знак Знак Знак1,single space Знак"/>
    <w:basedOn w:val="a0"/>
    <w:link w:val="a6"/>
    <w:semiHidden/>
    <w:locked/>
    <w:rsid w:val="00F81586"/>
  </w:style>
  <w:style w:type="paragraph" w:styleId="a6">
    <w:name w:val="footnote text"/>
    <w:aliases w:val="Table_Footnote_last Знак,Table_Footnote_last Знак Знак,Table_Footnote_last,Знак,Текст сноски Знак Знак,Текст сноски Знак1 Знак Знак,Текст сноски Знак Знак Знак Знак,single space"/>
    <w:basedOn w:val="a"/>
    <w:link w:val="a5"/>
    <w:semiHidden/>
    <w:unhideWhenUsed/>
    <w:rsid w:val="00F81586"/>
    <w:pPr>
      <w:spacing w:after="0" w:line="240" w:lineRule="auto"/>
    </w:pPr>
  </w:style>
  <w:style w:type="character" w:customStyle="1" w:styleId="10">
    <w:name w:val="Текст сноски Знак1"/>
    <w:basedOn w:val="a0"/>
    <w:uiPriority w:val="99"/>
    <w:semiHidden/>
    <w:rsid w:val="00F81586"/>
    <w:rPr>
      <w:sz w:val="20"/>
      <w:szCs w:val="20"/>
    </w:rPr>
  </w:style>
  <w:style w:type="character" w:customStyle="1" w:styleId="2">
    <w:name w:val="Текст сноски Знак2"/>
    <w:aliases w:val="Table_Footnote_last Знак Знак2,Table_Footnote_last Знак Знак Знак2,Table_Footnote_last Знак2,Знак Знак1,Текст сноски Знак1 Знак1,Текст сноски Знак Знак Знак1,Текст сноски Знак1 Знак Знак Знак,Текст сноски Знак Знак Знак Знак Знак"/>
    <w:basedOn w:val="a0"/>
    <w:semiHidden/>
    <w:rsid w:val="00F81586"/>
  </w:style>
  <w:style w:type="paragraph" w:styleId="a7">
    <w:name w:val="header"/>
    <w:basedOn w:val="a"/>
    <w:link w:val="a8"/>
    <w:unhideWhenUsed/>
    <w:rsid w:val="00F81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81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1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F815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footnote reference"/>
    <w:unhideWhenUsed/>
    <w:rsid w:val="00F8158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7453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ED12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D12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M0022\FOC$\1-&#1055;&#1056;&#1054;&#1045;&#1050;&#1058;&#1067;\192_&#1043;&#1055;_&#1055;&#1047;&#1047;%20&#1075;%20&#1055;&#1086;&#1095;&#1077;&#1087;%20&#1041;&#1088;&#1103;&#1085;&#1089;&#1082;&#1086;&#1081;%20&#1086;&#1073;&#1083;&#1072;&#1089;&#1090;&#1080;\09_&#1056;&#1072;&#1073;&#1086;&#1095;&#1080;&#1077;%20&#1074;&#1077;&#1088;&#1089;&#1080;&#1080;\&#1076;&#1077;&#1084;&#1086;&#1075;&#1088;&#1072;&#1092;&#1080;&#1103;_&#1055;&#1086;&#1095;&#1077;&#1087;_1205201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/>
      <c:lineChart>
        <c:grouping val="standard"/>
        <c:varyColors val="1"/>
        <c:ser>
          <c:idx val="0"/>
          <c:order val="0"/>
          <c:tx>
            <c:v>рождаемость</c:v>
          </c:tx>
          <c:spPr>
            <a:ln w="38100">
              <a:solidFill>
                <a:srgbClr val="C0000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cat>
            <c:numRef>
              <c:f>едн!$B$4:$W$4</c:f>
              <c:numCache>
                <c:formatCode>General</c:formatCode>
                <c:ptCount val="22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numCache>
            </c:numRef>
          </c:cat>
          <c:val>
            <c:numRef>
              <c:f>едн!$B$25:$V$25</c:f>
              <c:numCache>
                <c:formatCode>0.0</c:formatCode>
                <c:ptCount val="21"/>
                <c:pt idx="0">
                  <c:v>15.303710706688726</c:v>
                </c:pt>
                <c:pt idx="1">
                  <c:v>11.922941383766004</c:v>
                </c:pt>
                <c:pt idx="2">
                  <c:v>12.646424616819161</c:v>
                </c:pt>
                <c:pt idx="3">
                  <c:v>10.721079024727651</c:v>
                </c:pt>
                <c:pt idx="4">
                  <c:v>10.195265249697599</c:v>
                </c:pt>
                <c:pt idx="5">
                  <c:v>9.5079901483475577</c:v>
                </c:pt>
                <c:pt idx="6">
                  <c:v>10.6031239311367</c:v>
                </c:pt>
                <c:pt idx="7">
                  <c:v>9.178496094863462</c:v>
                </c:pt>
                <c:pt idx="8">
                  <c:v>10.210520277634371</c:v>
                </c:pt>
                <c:pt idx="9">
                  <c:v>7.9474775397373882</c:v>
                </c:pt>
                <c:pt idx="10">
                  <c:v>8.123055651572761</c:v>
                </c:pt>
                <c:pt idx="11">
                  <c:v>10.196987253765933</c:v>
                </c:pt>
                <c:pt idx="12">
                  <c:v>10.89680088572927</c:v>
                </c:pt>
                <c:pt idx="13">
                  <c:v>9.8183314715738739</c:v>
                </c:pt>
                <c:pt idx="14">
                  <c:v>9.3096785526084656</c:v>
                </c:pt>
                <c:pt idx="15">
                  <c:v>8.4503758960312361</c:v>
                </c:pt>
                <c:pt idx="16">
                  <c:v>8.7165087165087165</c:v>
                </c:pt>
                <c:pt idx="17">
                  <c:v>11.255715793176222</c:v>
                </c:pt>
                <c:pt idx="18">
                  <c:v>10.523238819058756</c:v>
                </c:pt>
                <c:pt idx="19">
                  <c:v>10.459273109734719</c:v>
                </c:pt>
                <c:pt idx="20">
                  <c:v>10.312862108922364</c:v>
                </c:pt>
              </c:numCache>
            </c:numRef>
          </c:val>
          <c:smooth val="1"/>
        </c:ser>
        <c:ser>
          <c:idx val="1"/>
          <c:order val="1"/>
          <c:tx>
            <c:v>смертность</c:v>
          </c:tx>
          <c:spPr>
            <a:ln w="38100">
              <a:solidFill>
                <a:srgbClr val="0070C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cat>
            <c:numRef>
              <c:f>едн!$B$4:$W$4</c:f>
              <c:numCache>
                <c:formatCode>General</c:formatCode>
                <c:ptCount val="22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numCache>
            </c:numRef>
          </c:cat>
          <c:val>
            <c:numRef>
              <c:f>едн!$B$26:$V$26</c:f>
              <c:numCache>
                <c:formatCode>0.0</c:formatCode>
                <c:ptCount val="21"/>
                <c:pt idx="0">
                  <c:v>12.526589458756796</c:v>
                </c:pt>
                <c:pt idx="1">
                  <c:v>11.922941383766004</c:v>
                </c:pt>
                <c:pt idx="2">
                  <c:v>12.937816889096101</c:v>
                </c:pt>
                <c:pt idx="3">
                  <c:v>16.600380425384749</c:v>
                </c:pt>
                <c:pt idx="4">
                  <c:v>14.572893266516905</c:v>
                </c:pt>
                <c:pt idx="5">
                  <c:v>16.839452431410734</c:v>
                </c:pt>
                <c:pt idx="6">
                  <c:v>14.080492532208414</c:v>
                </c:pt>
                <c:pt idx="7">
                  <c:v>16.01961119662505</c:v>
                </c:pt>
                <c:pt idx="8">
                  <c:v>16.233579991969254</c:v>
                </c:pt>
                <c:pt idx="9">
                  <c:v>16.182907164247869</c:v>
                </c:pt>
                <c:pt idx="10">
                  <c:v>17.571148749855976</c:v>
                </c:pt>
                <c:pt idx="11">
                  <c:v>18.25028968713789</c:v>
                </c:pt>
                <c:pt idx="12">
                  <c:v>19.521006934327836</c:v>
                </c:pt>
                <c:pt idx="13">
                  <c:v>16.873419954141927</c:v>
                </c:pt>
                <c:pt idx="14">
                  <c:v>17.331225481585573</c:v>
                </c:pt>
                <c:pt idx="15">
                  <c:v>18.241156244536395</c:v>
                </c:pt>
                <c:pt idx="16">
                  <c:v>17.608517608517609</c:v>
                </c:pt>
                <c:pt idx="17">
                  <c:v>16.238714972446946</c:v>
                </c:pt>
                <c:pt idx="18">
                  <c:v>14.907921660333235</c:v>
                </c:pt>
                <c:pt idx="19">
                  <c:v>15.718125511277318</c:v>
                </c:pt>
                <c:pt idx="20">
                  <c:v>14.600231749710312</c:v>
                </c:pt>
              </c:numCache>
            </c:numRef>
          </c:val>
          <c:smooth val="1"/>
        </c:ser>
        <c:ser>
          <c:idx val="2"/>
          <c:order val="2"/>
          <c:tx>
            <c:v>прирост/убыль</c:v>
          </c:tx>
          <c:spPr>
            <a:ln w="38100">
              <a:solidFill>
                <a:srgbClr val="92D05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cat>
            <c:numRef>
              <c:f>едн!$B$4:$W$4</c:f>
              <c:numCache>
                <c:formatCode>General</c:formatCode>
                <c:ptCount val="22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numCache>
            </c:numRef>
          </c:cat>
          <c:val>
            <c:numRef>
              <c:f>едн!$B$27:$V$27</c:f>
              <c:numCache>
                <c:formatCode>0.0</c:formatCode>
                <c:ptCount val="21"/>
                <c:pt idx="0">
                  <c:v>2.7771212479319303</c:v>
                </c:pt>
                <c:pt idx="1">
                  <c:v>0</c:v>
                </c:pt>
                <c:pt idx="2">
                  <c:v>-0.29139227227694064</c:v>
                </c:pt>
                <c:pt idx="3">
                  <c:v>-5.8793014006570985</c:v>
                </c:pt>
                <c:pt idx="4">
                  <c:v>-4.3776280168193065</c:v>
                </c:pt>
                <c:pt idx="5">
                  <c:v>-7.3314622830631766</c:v>
                </c:pt>
                <c:pt idx="6">
                  <c:v>-3.4773686010717135</c:v>
                </c:pt>
                <c:pt idx="7">
                  <c:v>-6.8411151017615879</c:v>
                </c:pt>
                <c:pt idx="8">
                  <c:v>-6.0230597143348827</c:v>
                </c:pt>
                <c:pt idx="9">
                  <c:v>-8.2354296245104806</c:v>
                </c:pt>
                <c:pt idx="10">
                  <c:v>-9.4480930982832145</c:v>
                </c:pt>
                <c:pt idx="11">
                  <c:v>-8.0533024333719574</c:v>
                </c:pt>
                <c:pt idx="12">
                  <c:v>-8.6242060485985661</c:v>
                </c:pt>
                <c:pt idx="13">
                  <c:v>-7.0550884825680527</c:v>
                </c:pt>
                <c:pt idx="14">
                  <c:v>-8.0215469289771075</c:v>
                </c:pt>
                <c:pt idx="15">
                  <c:v>-9.7907803485051588</c:v>
                </c:pt>
                <c:pt idx="16">
                  <c:v>-8.8920088920088922</c:v>
                </c:pt>
                <c:pt idx="17">
                  <c:v>-4.982999179270724</c:v>
                </c:pt>
                <c:pt idx="18">
                  <c:v>-4.3846828412744792</c:v>
                </c:pt>
                <c:pt idx="19">
                  <c:v>-5.2588524015425993</c:v>
                </c:pt>
                <c:pt idx="20">
                  <c:v>-4.2873696407879489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285504"/>
        <c:axId val="127299584"/>
      </c:lineChart>
      <c:catAx>
        <c:axId val="127285504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127299584"/>
        <c:crosses val="autoZero"/>
        <c:auto val="1"/>
        <c:lblAlgn val="ctr"/>
        <c:lblOffset val="100"/>
        <c:noMultiLvlLbl val="1"/>
      </c:catAx>
      <c:valAx>
        <c:axId val="127299584"/>
        <c:scaling>
          <c:orientation val="minMax"/>
        </c:scaling>
        <c:delete val="1"/>
        <c:axPos val="l"/>
        <c:majorGridlines/>
        <c:numFmt formatCode="0.0" sourceLinked="1"/>
        <c:majorTickMark val="cross"/>
        <c:minorTickMark val="cross"/>
        <c:tickLblPos val="nextTo"/>
        <c:crossAx val="127285504"/>
        <c:crosses val="autoZero"/>
        <c:crossBetween val="between"/>
      </c:valAx>
      <c:spPr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r"/>
      <c:overlay val="1"/>
    </c:legend>
    <c:plotVisOnly val="1"/>
    <c:dispBlanksAs val="gap"/>
    <c:showDLblsOverMax val="1"/>
  </c:chart>
  <c:spPr>
    <a:ln>
      <a:noFill/>
    </a:ln>
  </c:sp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8"/>
                <c:pt idx="0">
                  <c:v>2010г</c:v>
                </c:pt>
                <c:pt idx="1">
                  <c:v>2013г</c:v>
                </c:pt>
                <c:pt idx="2">
                  <c:v>2014г</c:v>
                </c:pt>
                <c:pt idx="3">
                  <c:v>2015г</c:v>
                </c:pt>
                <c:pt idx="4">
                  <c:v>2016г</c:v>
                </c:pt>
                <c:pt idx="5">
                  <c:v>2017г</c:v>
                </c:pt>
                <c:pt idx="6">
                  <c:v>2018г</c:v>
                </c:pt>
                <c:pt idx="7">
                  <c:v>2019г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43171</c:v>
                </c:pt>
                <c:pt idx="1">
                  <c:v>41449</c:v>
                </c:pt>
                <c:pt idx="2">
                  <c:v>40395</c:v>
                </c:pt>
                <c:pt idx="3">
                  <c:v>39606</c:v>
                </c:pt>
                <c:pt idx="4">
                  <c:v>39415</c:v>
                </c:pt>
                <c:pt idx="5">
                  <c:v>39137</c:v>
                </c:pt>
                <c:pt idx="6">
                  <c:v>38742</c:v>
                </c:pt>
                <c:pt idx="7">
                  <c:v>38073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301504"/>
        <c:axId val="127306368"/>
      </c:lineChart>
      <c:catAx>
        <c:axId val="127301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306368"/>
        <c:crosses val="autoZero"/>
        <c:auto val="1"/>
        <c:lblAlgn val="ctr"/>
        <c:lblOffset val="100"/>
        <c:noMultiLvlLbl val="0"/>
      </c:catAx>
      <c:valAx>
        <c:axId val="127306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7301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родившихся</c:v>
                </c:pt>
              </c:strCache>
            </c:strRef>
          </c:tx>
          <c:invertIfNegative val="0"/>
          <c:cat>
            <c:numRef>
              <c:f>Лист1!$A$2:$A$17</c:f>
              <c:numCache>
                <c:formatCode>General</c:formatCode>
                <c:ptCount val="16"/>
                <c:pt idx="0">
                  <c:v>2010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405</c:v>
                </c:pt>
                <c:pt idx="1">
                  <c:v>378</c:v>
                </c:pt>
                <c:pt idx="2">
                  <c:v>397</c:v>
                </c:pt>
                <c:pt idx="3">
                  <c:v>422</c:v>
                </c:pt>
                <c:pt idx="4">
                  <c:v>381</c:v>
                </c:pt>
                <c:pt idx="5">
                  <c:v>312</c:v>
                </c:pt>
                <c:pt idx="6">
                  <c:v>324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27469824"/>
        <c:axId val="127508480"/>
      </c:barChart>
      <c:catAx>
        <c:axId val="12746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7508480"/>
        <c:crosses val="autoZero"/>
        <c:auto val="1"/>
        <c:lblAlgn val="ctr"/>
        <c:lblOffset val="100"/>
        <c:noMultiLvlLbl val="0"/>
      </c:catAx>
      <c:valAx>
        <c:axId val="1275084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74698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умерших</c:v>
                </c:pt>
              </c:strCache>
            </c:strRef>
          </c:tx>
          <c:invertIfNegative val="0"/>
          <c:cat>
            <c:numRef>
              <c:f>Лист1!$A$2:$A$18</c:f>
              <c:numCache>
                <c:formatCode>General</c:formatCode>
                <c:ptCount val="17"/>
                <c:pt idx="0">
                  <c:v>2010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852</c:v>
                </c:pt>
                <c:pt idx="1">
                  <c:v>726</c:v>
                </c:pt>
                <c:pt idx="2">
                  <c:v>723</c:v>
                </c:pt>
                <c:pt idx="3">
                  <c:v>681</c:v>
                </c:pt>
                <c:pt idx="4">
                  <c:v>738</c:v>
                </c:pt>
                <c:pt idx="5">
                  <c:v>683</c:v>
                </c:pt>
                <c:pt idx="6">
                  <c:v>655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27598592"/>
        <c:axId val="127600128"/>
      </c:barChart>
      <c:catAx>
        <c:axId val="12759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7600128"/>
        <c:crosses val="autoZero"/>
        <c:auto val="1"/>
        <c:lblAlgn val="ctr"/>
        <c:lblOffset val="100"/>
        <c:noMultiLvlLbl val="0"/>
      </c:catAx>
      <c:valAx>
        <c:axId val="1276001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75985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254E-DEE6-4205-B15E-9AA56B27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11988</Words>
  <Characters>68338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16</cp:revision>
  <cp:lastPrinted>2019-06-24T08:08:00Z</cp:lastPrinted>
  <dcterms:created xsi:type="dcterms:W3CDTF">2019-06-17T15:44:00Z</dcterms:created>
  <dcterms:modified xsi:type="dcterms:W3CDTF">2019-09-12T13:00:00Z</dcterms:modified>
</cp:coreProperties>
</file>